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BF" w:rsidRPr="009A26BF" w:rsidRDefault="009A26BF" w:rsidP="009A26BF">
      <w:pPr>
        <w:spacing w:after="0"/>
        <w:jc w:val="center"/>
        <w:rPr>
          <w:sz w:val="28"/>
        </w:rPr>
      </w:pPr>
      <w:bookmarkStart w:id="0" w:name="_GoBack"/>
      <w:bookmarkEnd w:id="0"/>
      <w:r w:rsidRPr="009A26BF">
        <w:rPr>
          <w:sz w:val="28"/>
        </w:rPr>
        <w:t>Grand Strategy:</w:t>
      </w:r>
    </w:p>
    <w:p w:rsidR="009A26BF" w:rsidRDefault="009A26BF" w:rsidP="009A26BF">
      <w:pPr>
        <w:spacing w:after="0"/>
        <w:jc w:val="center"/>
        <w:rPr>
          <w:sz w:val="28"/>
        </w:rPr>
      </w:pPr>
      <w:r w:rsidRPr="009A26BF">
        <w:rPr>
          <w:sz w:val="28"/>
        </w:rPr>
        <w:t>Interests, Choices, Decisions, Consequences</w:t>
      </w:r>
    </w:p>
    <w:p w:rsidR="00D7655E" w:rsidRPr="00D7655E" w:rsidRDefault="00D7655E" w:rsidP="009A26BF">
      <w:pPr>
        <w:spacing w:after="0"/>
        <w:jc w:val="center"/>
        <w:rPr>
          <w:sz w:val="24"/>
        </w:rPr>
      </w:pPr>
      <w:r w:rsidRPr="00D7655E">
        <w:rPr>
          <w:sz w:val="24"/>
        </w:rPr>
        <w:t>Global Securities Studies Program</w:t>
      </w:r>
    </w:p>
    <w:p w:rsidR="009A26BF" w:rsidRPr="00122587" w:rsidRDefault="00556F0A" w:rsidP="00122587">
      <w:pPr>
        <w:spacing w:after="0"/>
        <w:jc w:val="center"/>
        <w:rPr>
          <w:sz w:val="24"/>
          <w:u w:val="single"/>
        </w:rPr>
      </w:pPr>
      <w:r w:rsidRPr="00132BCA">
        <w:rPr>
          <w:sz w:val="24"/>
          <w:u w:val="single"/>
        </w:rPr>
        <w:t>Course No. 470.677, Section 51</w:t>
      </w:r>
    </w:p>
    <w:p w:rsidR="002912DE" w:rsidRDefault="002912DE" w:rsidP="002912DE">
      <w:r>
        <w:t>Room:</w:t>
      </w:r>
      <w:r>
        <w:tab/>
      </w:r>
      <w:r w:rsidR="00887513">
        <w:t>100B</w:t>
      </w:r>
      <w:r>
        <w:tab/>
      </w:r>
      <w:r>
        <w:tab/>
      </w:r>
      <w:r>
        <w:tab/>
      </w:r>
      <w:r>
        <w:tab/>
      </w:r>
      <w:r>
        <w:tab/>
      </w:r>
      <w:r>
        <w:tab/>
      </w:r>
      <w:r>
        <w:tab/>
      </w:r>
      <w:r>
        <w:tab/>
        <w:t xml:space="preserve">   Professor: </w:t>
      </w:r>
      <w:r w:rsidR="00556F0A">
        <w:t xml:space="preserve">Dr. </w:t>
      </w:r>
      <w:r>
        <w:t>Steve Cambone</w:t>
      </w:r>
    </w:p>
    <w:p w:rsidR="002912DE" w:rsidRDefault="002912DE" w:rsidP="002912DE">
      <w:r>
        <w:t>Time: M 5:45-8p</w:t>
      </w:r>
      <w:r>
        <w:tab/>
      </w:r>
      <w:r>
        <w:tab/>
      </w:r>
      <w:r>
        <w:tab/>
        <w:t xml:space="preserve">    </w:t>
      </w:r>
      <w:r>
        <w:tab/>
      </w:r>
      <w:r>
        <w:tab/>
      </w:r>
      <w:r>
        <w:tab/>
      </w:r>
      <w:r w:rsidR="00556F0A">
        <w:t xml:space="preserve">  </w:t>
      </w:r>
      <w:r w:rsidR="005846E2">
        <w:t xml:space="preserve">           </w:t>
      </w:r>
      <w:r w:rsidR="00556F0A">
        <w:t xml:space="preserve"> </w:t>
      </w:r>
      <w:r w:rsidR="005846E2">
        <w:t xml:space="preserve">    </w:t>
      </w:r>
      <w:r>
        <w:t xml:space="preserve">Office hours: </w:t>
      </w:r>
      <w:r w:rsidR="005846E2">
        <w:t>B</w:t>
      </w:r>
      <w:r>
        <w:t>y a</w:t>
      </w:r>
      <w:r w:rsidR="00B61F85">
        <w:t>p</w:t>
      </w:r>
      <w:r>
        <w:t>p</w:t>
      </w:r>
      <w:r w:rsidR="005846E2">
        <w:t>ointment</w:t>
      </w:r>
    </w:p>
    <w:p w:rsidR="002912DE" w:rsidRDefault="002912DE" w:rsidP="002912DE">
      <w:r>
        <w:t>Office:</w:t>
      </w:r>
      <w:r>
        <w:tab/>
      </w:r>
      <w:r w:rsidR="00B61F85">
        <w:t>826</w:t>
      </w:r>
      <w:r>
        <w:tab/>
      </w:r>
      <w:r>
        <w:tab/>
      </w:r>
      <w:r>
        <w:tab/>
      </w:r>
      <w:r>
        <w:tab/>
      </w:r>
      <w:r>
        <w:tab/>
      </w:r>
      <w:r>
        <w:tab/>
      </w:r>
      <w:r>
        <w:tab/>
        <w:t xml:space="preserve">                  E-mail: </w:t>
      </w:r>
      <w:hyperlink r:id="rId8" w:history="1">
        <w:r w:rsidR="00D7655E">
          <w:rPr>
            <w:rStyle w:val="Hyperlink"/>
            <w:rFonts w:ascii="Arial" w:hAnsi="Arial" w:cs="Arial"/>
            <w:b/>
            <w:bCs/>
            <w:sz w:val="21"/>
            <w:szCs w:val="21"/>
          </w:rPr>
          <w:t>scambon1@jhu.edu</w:t>
        </w:r>
      </w:hyperlink>
    </w:p>
    <w:p w:rsidR="00BF2CB5" w:rsidRPr="00BF2CB5" w:rsidRDefault="00B61F85" w:rsidP="00B61F85">
      <w:pPr>
        <w:tabs>
          <w:tab w:val="left" w:pos="3349"/>
          <w:tab w:val="center" w:pos="4680"/>
        </w:tabs>
        <w:rPr>
          <w:sz w:val="32"/>
        </w:rPr>
      </w:pPr>
      <w:r>
        <w:rPr>
          <w:sz w:val="32"/>
        </w:rPr>
        <w:tab/>
      </w:r>
      <w:r>
        <w:rPr>
          <w:sz w:val="32"/>
        </w:rPr>
        <w:tab/>
      </w:r>
      <w:r w:rsidR="00BF2CB5" w:rsidRPr="00BF2CB5">
        <w:rPr>
          <w:sz w:val="32"/>
        </w:rPr>
        <w:t>Introduction</w:t>
      </w:r>
    </w:p>
    <w:p w:rsidR="002912DE" w:rsidRDefault="002912DE" w:rsidP="002912DE">
      <w:pPr>
        <w:rPr>
          <w:u w:val="single"/>
        </w:rPr>
      </w:pPr>
      <w:r>
        <w:rPr>
          <w:u w:val="single"/>
        </w:rPr>
        <w:t>Course Description:</w:t>
      </w:r>
    </w:p>
    <w:p w:rsidR="002912DE" w:rsidRDefault="002912DE" w:rsidP="002912DE">
      <w:r>
        <w:t>The course will address the subject of grand strategy as the expression of a nation’s understanding of its interests, the choices it faces in securing those interests, the decisions required to implement the choices made and the consequences of having done so on the putative interests in whose name</w:t>
      </w:r>
      <w:r w:rsidR="00B61F85">
        <w:t xml:space="preserve"> action was taken. Following an</w:t>
      </w:r>
      <w:r>
        <w:t xml:space="preserve"> introductory section on the theory and literature around the concept of grand strategy the course examines the derivation and practice of grand strategy by the US and the PRC and considers the consequences of grand strategy as they are made manifest in military campaigns.</w:t>
      </w:r>
      <w:r w:rsidRPr="00EC49ED">
        <w:t xml:space="preserve"> </w:t>
      </w:r>
      <w:r>
        <w:t xml:space="preserve">The course will rely heavily on historical experience to assist theory in framing a definition of grand strategy to be employed by students in preparing for class discussion and in writing the required papers. </w:t>
      </w:r>
    </w:p>
    <w:p w:rsidR="002912DE" w:rsidRPr="00767911" w:rsidRDefault="002912DE" w:rsidP="002912DE">
      <w:pPr>
        <w:rPr>
          <w:u w:val="single"/>
        </w:rPr>
      </w:pPr>
      <w:r w:rsidRPr="006A4A34">
        <w:rPr>
          <w:u w:val="single"/>
        </w:rPr>
        <w:t xml:space="preserve"> Course requirements</w:t>
      </w:r>
    </w:p>
    <w:p w:rsidR="002912DE" w:rsidRDefault="002912DE" w:rsidP="002912DE">
      <w:pPr>
        <w:ind w:left="720"/>
      </w:pPr>
      <w:r>
        <w:t>1) Active and timely participation in seminar discussion (20%)</w:t>
      </w:r>
    </w:p>
    <w:p w:rsidR="002912DE" w:rsidRDefault="002912DE" w:rsidP="002912DE">
      <w:pPr>
        <w:ind w:left="720"/>
      </w:pPr>
      <w:r>
        <w:t>2) Review essays (30%)</w:t>
      </w:r>
    </w:p>
    <w:p w:rsidR="002912DE" w:rsidRDefault="002912DE" w:rsidP="002912DE">
      <w:pPr>
        <w:ind w:left="1440"/>
      </w:pPr>
      <w:r>
        <w:t xml:space="preserve">Write </w:t>
      </w:r>
      <w:r w:rsidR="00122587">
        <w:t>two</w:t>
      </w:r>
      <w:r>
        <w:t xml:space="preserve"> essay</w:t>
      </w:r>
      <w:r w:rsidR="00122587">
        <w:t>s</w:t>
      </w:r>
      <w:r>
        <w:t xml:space="preserve"> of 3-5 pages providing a critical (i.e., analytic) appreciation for the issues addressed in secti</w:t>
      </w:r>
      <w:r w:rsidR="00122587">
        <w:t>ons of the course addressing US and</w:t>
      </w:r>
      <w:r>
        <w:t xml:space="preserve"> PRC grand strategy. </w:t>
      </w:r>
      <w:r w:rsidR="00122587">
        <w:t>Each</w:t>
      </w:r>
      <w:r>
        <w:t xml:space="preserve"> essay should cite texts and other materials referred to in class and students are encouraged to cite any of the additional readings listed in the syllabus. These review essays should form the basis for the final research paper.</w:t>
      </w:r>
    </w:p>
    <w:p w:rsidR="002912DE" w:rsidRDefault="002912DE" w:rsidP="002912DE">
      <w:pPr>
        <w:ind w:left="1440"/>
      </w:pPr>
      <w:r w:rsidRPr="00630276">
        <w:rPr>
          <w:u w:val="single"/>
        </w:rPr>
        <w:t xml:space="preserve">The review essays are due </w:t>
      </w:r>
      <w:r w:rsidR="00132BCA" w:rsidRPr="00630276">
        <w:rPr>
          <w:u w:val="single"/>
        </w:rPr>
        <w:t>February 29</w:t>
      </w:r>
      <w:r w:rsidR="00132BCA" w:rsidRPr="00630276">
        <w:rPr>
          <w:u w:val="single"/>
          <w:vertAlign w:val="superscript"/>
        </w:rPr>
        <w:t>th</w:t>
      </w:r>
      <w:r w:rsidR="00132BCA" w:rsidRPr="00630276">
        <w:rPr>
          <w:u w:val="single"/>
        </w:rPr>
        <w:t xml:space="preserve"> and April 4</w:t>
      </w:r>
      <w:r w:rsidR="00132BCA" w:rsidRPr="00630276">
        <w:rPr>
          <w:u w:val="single"/>
          <w:vertAlign w:val="superscript"/>
        </w:rPr>
        <w:t>th</w:t>
      </w:r>
      <w:r w:rsidR="00521C92">
        <w:rPr>
          <w:u w:val="single"/>
          <w:vertAlign w:val="superscript"/>
        </w:rPr>
        <w:t xml:space="preserve"> </w:t>
      </w:r>
      <w:r w:rsidR="00521C92">
        <w:rPr>
          <w:u w:val="single"/>
        </w:rPr>
        <w:t>.</w:t>
      </w:r>
    </w:p>
    <w:p w:rsidR="002912DE" w:rsidRDefault="002912DE" w:rsidP="002912DE">
      <w:pPr>
        <w:ind w:left="720"/>
      </w:pPr>
      <w:r>
        <w:t>3) Research paper (50%)</w:t>
      </w:r>
    </w:p>
    <w:p w:rsidR="002912DE" w:rsidRDefault="002912DE" w:rsidP="002912DE">
      <w:pPr>
        <w:ind w:left="1440"/>
      </w:pPr>
      <w:r>
        <w:t xml:space="preserve">Write an analytical research paper of 10-15 comparing and contrasting the grand strategic approaches of the United States and China. Place those strategies in the context of the “higher theory” of grand strategy discussed in class, but provide historical context for the application of such theories. You </w:t>
      </w:r>
      <w:r w:rsidR="00632321">
        <w:t>should</w:t>
      </w:r>
      <w:r>
        <w:t xml:space="preserve"> reflect on what you consider the success or failure of those strategies. The paper must conclude with your analysis of the likely future evolution of the grand strategy of either the US or the PRC.</w:t>
      </w:r>
    </w:p>
    <w:p w:rsidR="002912DE" w:rsidRDefault="002912DE" w:rsidP="002912DE">
      <w:pPr>
        <w:ind w:left="1440"/>
      </w:pPr>
      <w:r w:rsidRPr="00630276">
        <w:rPr>
          <w:u w:val="single"/>
        </w:rPr>
        <w:lastRenderedPageBreak/>
        <w:t>Due by</w:t>
      </w:r>
      <w:r w:rsidR="00132BCA" w:rsidRPr="00630276">
        <w:rPr>
          <w:u w:val="single"/>
        </w:rPr>
        <w:t xml:space="preserve"> May 4, 2016</w:t>
      </w:r>
      <w:r>
        <w:t>.</w:t>
      </w:r>
    </w:p>
    <w:p w:rsidR="002912DE" w:rsidRPr="006A4A34" w:rsidRDefault="002912DE" w:rsidP="002912DE">
      <w:pPr>
        <w:rPr>
          <w:u w:val="single"/>
        </w:rPr>
      </w:pPr>
      <w:r w:rsidRPr="006A4A34">
        <w:rPr>
          <w:u w:val="single"/>
        </w:rPr>
        <w:t xml:space="preserve">Course </w:t>
      </w:r>
      <w:r>
        <w:rPr>
          <w:u w:val="single"/>
        </w:rPr>
        <w:t>material</w:t>
      </w:r>
    </w:p>
    <w:p w:rsidR="002912DE" w:rsidRDefault="002912DE" w:rsidP="002912DE">
      <w:r>
        <w:t>The only text</w:t>
      </w:r>
      <w:r w:rsidR="00C40D24">
        <w:t>s</w:t>
      </w:r>
      <w:r>
        <w:t xml:space="preserve"> students are required to purchase are:</w:t>
      </w:r>
    </w:p>
    <w:p w:rsidR="002912DE" w:rsidRDefault="002912DE" w:rsidP="002912DE">
      <w:pPr>
        <w:ind w:left="720"/>
      </w:pPr>
      <w:r>
        <w:t xml:space="preserve">John Lewis Gaddis, </w:t>
      </w:r>
      <w:r w:rsidRPr="00B54B25">
        <w:rPr>
          <w:u w:val="single"/>
        </w:rPr>
        <w:t>Surprise, Security and the American Experience</w:t>
      </w:r>
      <w:r>
        <w:t>, Cambridge, MA, Harvard University Press, 2005;</w:t>
      </w:r>
    </w:p>
    <w:p w:rsidR="002912DE" w:rsidRDefault="002912DE" w:rsidP="002912DE">
      <w:pPr>
        <w:ind w:left="720"/>
      </w:pPr>
      <w:r>
        <w:t xml:space="preserve">Williamson Murray, Richard Hart Sinnreich, eds., </w:t>
      </w:r>
      <w:r w:rsidRPr="00B54B25">
        <w:rPr>
          <w:u w:val="single"/>
        </w:rPr>
        <w:t>Successful Strategies: Triumphing in War and Peace from Antiquity to the Present</w:t>
      </w:r>
      <w:r>
        <w:t>, Cambridge: Cambridge University Press, 2014</w:t>
      </w:r>
    </w:p>
    <w:p w:rsidR="002912DE" w:rsidRDefault="002912DE" w:rsidP="002912DE">
      <w:r>
        <w:t xml:space="preserve">The remaining materials listed in the syllabus will be available either through </w:t>
      </w:r>
      <w:hyperlink r:id="rId9" w:tgtFrame="_blank" w:history="1">
        <w:r w:rsidR="00132BCA" w:rsidRPr="00132BCA">
          <w:rPr>
            <w:rFonts w:ascii="Calibri" w:hAnsi="Calibri"/>
            <w:color w:val="1155CC"/>
            <w:u w:val="single"/>
            <w:shd w:val="clear" w:color="auto" w:fill="FFFFFF"/>
          </w:rPr>
          <w:t>https://ares.library.jhu.edu/shib/ares.dll</w:t>
        </w:r>
      </w:hyperlink>
      <w:r w:rsidR="00132BCA" w:rsidRPr="00132BCA">
        <w:rPr>
          <w:rFonts w:ascii="Calibri" w:hAnsi="Calibri"/>
          <w:color w:val="1F497D"/>
          <w:shd w:val="clear" w:color="auto" w:fill="FFFFFF"/>
        </w:rPr>
        <w:t>.</w:t>
      </w:r>
      <w:r>
        <w:t>or by direct download as cited in the syllabus.</w:t>
      </w:r>
    </w:p>
    <w:p w:rsidR="00630276" w:rsidRDefault="00630276" w:rsidP="002912DE">
      <w:r>
        <w:t>Material marked with an asterisk (*) is suggested as additional, but not required, reading.</w:t>
      </w:r>
    </w:p>
    <w:p w:rsidR="002912DE" w:rsidRDefault="002912DE" w:rsidP="002912DE">
      <w:r>
        <w:t>Additional material will be made available during the course of the semester as</w:t>
      </w:r>
      <w:r w:rsidR="00122587">
        <w:t xml:space="preserve"> an</w:t>
      </w:r>
      <w:r>
        <w:t xml:space="preserve"> </w:t>
      </w:r>
      <w:r w:rsidR="00122587">
        <w:t xml:space="preserve">aid </w:t>
      </w:r>
      <w:r>
        <w:t>to, or in response</w:t>
      </w:r>
      <w:r w:rsidR="00122587">
        <w:t xml:space="preserve"> to,</w:t>
      </w:r>
      <w:r>
        <w:t xml:space="preserve"> class discussion.</w:t>
      </w:r>
      <w:r w:rsidR="00132BCA">
        <w:t xml:space="preserve"> That material will be posted on BlackBoard</w:t>
      </w:r>
      <w:r w:rsidR="00630276">
        <w:t>.</w:t>
      </w:r>
    </w:p>
    <w:p w:rsidR="002912DE" w:rsidRPr="00E96017" w:rsidRDefault="002912DE" w:rsidP="002912DE">
      <w:pPr>
        <w:rPr>
          <w:u w:val="single"/>
        </w:rPr>
      </w:pPr>
      <w:r w:rsidRPr="00E96017">
        <w:rPr>
          <w:u w:val="single"/>
        </w:rPr>
        <w:t>Grading</w:t>
      </w:r>
    </w:p>
    <w:p w:rsidR="00ED553F" w:rsidRPr="00ED553F" w:rsidRDefault="00ED553F" w:rsidP="00ED553F">
      <w:pPr>
        <w:shd w:val="clear" w:color="auto" w:fill="FFFFFF"/>
        <w:spacing w:after="120" w:line="240" w:lineRule="auto"/>
        <w:rPr>
          <w:rFonts w:ascii="Times New Roman" w:eastAsia="Times New Roman" w:hAnsi="Times New Roman" w:cs="Times New Roman"/>
          <w:color w:val="222222"/>
          <w:szCs w:val="24"/>
        </w:rPr>
      </w:pPr>
      <w:r w:rsidRPr="00ED553F">
        <w:rPr>
          <w:rFonts w:ascii="Times New Roman" w:eastAsia="Times New Roman" w:hAnsi="Times New Roman" w:cs="Times New Roman"/>
          <w:b/>
          <w:bCs/>
          <w:color w:val="222222"/>
          <w:szCs w:val="24"/>
        </w:rPr>
        <w:t>Letter Grade </w:t>
      </w:r>
      <w:r w:rsidRPr="00ED553F">
        <w:rPr>
          <w:rFonts w:ascii="Times New Roman" w:eastAsia="Times New Roman" w:hAnsi="Times New Roman" w:cs="Times New Roman"/>
          <w:color w:val="222222"/>
          <w:szCs w:val="24"/>
        </w:rPr>
        <w:t>             </w:t>
      </w:r>
      <w:r w:rsidRPr="00ED553F">
        <w:rPr>
          <w:rFonts w:ascii="Times New Roman" w:eastAsia="Times New Roman" w:hAnsi="Times New Roman" w:cs="Times New Roman"/>
          <w:b/>
          <w:bCs/>
          <w:color w:val="222222"/>
          <w:szCs w:val="24"/>
        </w:rPr>
        <w:t>Percentage</w:t>
      </w:r>
    </w:p>
    <w:p w:rsidR="00ED553F" w:rsidRPr="00ED553F" w:rsidRDefault="00ED553F" w:rsidP="00ED553F">
      <w:pPr>
        <w:shd w:val="clear" w:color="auto" w:fill="FFFFFF"/>
        <w:spacing w:after="120" w:line="240" w:lineRule="auto"/>
        <w:rPr>
          <w:rFonts w:ascii="Times New Roman" w:eastAsia="Times New Roman" w:hAnsi="Times New Roman" w:cs="Times New Roman"/>
          <w:color w:val="222222"/>
          <w:szCs w:val="24"/>
        </w:rPr>
      </w:pPr>
      <w:r w:rsidRPr="00ED553F">
        <w:rPr>
          <w:rFonts w:ascii="Times New Roman" w:eastAsia="Times New Roman" w:hAnsi="Times New Roman" w:cs="Times New Roman"/>
          <w:color w:val="222222"/>
          <w:szCs w:val="24"/>
        </w:rPr>
        <w:t>A+                               97% to 100%</w:t>
      </w:r>
    </w:p>
    <w:p w:rsidR="00ED553F" w:rsidRPr="00ED553F" w:rsidRDefault="00ED553F" w:rsidP="00ED553F">
      <w:pPr>
        <w:shd w:val="clear" w:color="auto" w:fill="FFFFFF"/>
        <w:spacing w:after="120" w:line="240" w:lineRule="auto"/>
        <w:rPr>
          <w:rFonts w:ascii="Times New Roman" w:eastAsia="Times New Roman" w:hAnsi="Times New Roman" w:cs="Times New Roman"/>
          <w:color w:val="222222"/>
          <w:szCs w:val="24"/>
        </w:rPr>
      </w:pPr>
      <w:r w:rsidRPr="00ED553F">
        <w:rPr>
          <w:rFonts w:ascii="Times New Roman" w:eastAsia="Times New Roman" w:hAnsi="Times New Roman" w:cs="Times New Roman"/>
          <w:color w:val="222222"/>
          <w:szCs w:val="24"/>
        </w:rPr>
        <w:t>A                                 93% to 96.99%</w:t>
      </w:r>
    </w:p>
    <w:p w:rsidR="00ED553F" w:rsidRPr="00ED553F" w:rsidRDefault="00ED553F" w:rsidP="00ED553F">
      <w:pPr>
        <w:shd w:val="clear" w:color="auto" w:fill="FFFFFF"/>
        <w:spacing w:after="120" w:line="240" w:lineRule="auto"/>
        <w:rPr>
          <w:rFonts w:ascii="Times New Roman" w:eastAsia="Times New Roman" w:hAnsi="Times New Roman" w:cs="Times New Roman"/>
          <w:color w:val="222222"/>
          <w:szCs w:val="24"/>
        </w:rPr>
      </w:pPr>
      <w:r w:rsidRPr="00ED553F">
        <w:rPr>
          <w:rFonts w:ascii="Times New Roman" w:eastAsia="Times New Roman" w:hAnsi="Times New Roman" w:cs="Times New Roman"/>
          <w:color w:val="222222"/>
          <w:szCs w:val="19"/>
        </w:rPr>
        <w:t>A-</w:t>
      </w:r>
      <w:r w:rsidRPr="00ED553F">
        <w:rPr>
          <w:rFonts w:ascii="Times New Roman" w:eastAsia="Times New Roman" w:hAnsi="Times New Roman" w:cs="Times New Roman"/>
          <w:color w:val="222222"/>
          <w:sz w:val="18"/>
          <w:szCs w:val="14"/>
        </w:rPr>
        <w:t>                                      </w:t>
      </w:r>
      <w:r w:rsidRPr="00ED553F">
        <w:rPr>
          <w:rFonts w:ascii="Times New Roman" w:eastAsia="Times New Roman" w:hAnsi="Times New Roman" w:cs="Times New Roman"/>
          <w:color w:val="222222"/>
          <w:szCs w:val="19"/>
        </w:rPr>
        <w:t>90% to 92.99%</w:t>
      </w:r>
    </w:p>
    <w:p w:rsidR="00ED553F" w:rsidRPr="00ED553F" w:rsidRDefault="00ED553F" w:rsidP="00ED553F">
      <w:pPr>
        <w:shd w:val="clear" w:color="auto" w:fill="FFFFFF"/>
        <w:spacing w:after="120" w:line="240" w:lineRule="auto"/>
        <w:rPr>
          <w:rFonts w:ascii="Times New Roman" w:eastAsia="Times New Roman" w:hAnsi="Times New Roman" w:cs="Times New Roman"/>
          <w:color w:val="222222"/>
          <w:szCs w:val="24"/>
        </w:rPr>
      </w:pPr>
      <w:r w:rsidRPr="00ED553F">
        <w:rPr>
          <w:rFonts w:ascii="Times New Roman" w:eastAsia="Times New Roman" w:hAnsi="Times New Roman" w:cs="Times New Roman"/>
          <w:color w:val="222222"/>
          <w:szCs w:val="24"/>
        </w:rPr>
        <w:t>B+                               87% to 89.99%</w:t>
      </w:r>
    </w:p>
    <w:p w:rsidR="00ED553F" w:rsidRPr="00ED553F" w:rsidRDefault="00ED553F" w:rsidP="00ED553F">
      <w:pPr>
        <w:shd w:val="clear" w:color="auto" w:fill="FFFFFF"/>
        <w:spacing w:after="120" w:line="240" w:lineRule="auto"/>
        <w:rPr>
          <w:rFonts w:ascii="Times New Roman" w:eastAsia="Times New Roman" w:hAnsi="Times New Roman" w:cs="Times New Roman"/>
          <w:color w:val="222222"/>
          <w:szCs w:val="24"/>
        </w:rPr>
      </w:pPr>
      <w:r w:rsidRPr="00ED553F">
        <w:rPr>
          <w:rFonts w:ascii="Times New Roman" w:eastAsia="Times New Roman" w:hAnsi="Times New Roman" w:cs="Times New Roman"/>
          <w:color w:val="222222"/>
          <w:szCs w:val="24"/>
        </w:rPr>
        <w:t>B                                 83% to 87.99%</w:t>
      </w:r>
    </w:p>
    <w:p w:rsidR="00ED553F" w:rsidRPr="00ED553F" w:rsidRDefault="00ED553F" w:rsidP="00ED553F">
      <w:pPr>
        <w:shd w:val="clear" w:color="auto" w:fill="FFFFFF"/>
        <w:spacing w:after="120" w:line="240" w:lineRule="auto"/>
        <w:rPr>
          <w:rFonts w:ascii="Times New Roman" w:eastAsia="Times New Roman" w:hAnsi="Times New Roman" w:cs="Times New Roman"/>
          <w:color w:val="222222"/>
          <w:szCs w:val="24"/>
        </w:rPr>
      </w:pPr>
      <w:r w:rsidRPr="00ED553F">
        <w:rPr>
          <w:rFonts w:ascii="Times New Roman" w:eastAsia="Times New Roman" w:hAnsi="Times New Roman" w:cs="Times New Roman"/>
          <w:color w:val="222222"/>
          <w:szCs w:val="24"/>
        </w:rPr>
        <w:t>B-                                80% to 82.99%</w:t>
      </w:r>
    </w:p>
    <w:p w:rsidR="00ED553F" w:rsidRPr="00ED553F" w:rsidRDefault="00ED553F" w:rsidP="00ED553F">
      <w:pPr>
        <w:shd w:val="clear" w:color="auto" w:fill="FFFFFF"/>
        <w:spacing w:after="120" w:line="240" w:lineRule="auto"/>
        <w:rPr>
          <w:rFonts w:ascii="Times New Roman" w:eastAsia="Times New Roman" w:hAnsi="Times New Roman" w:cs="Times New Roman"/>
          <w:color w:val="222222"/>
          <w:szCs w:val="24"/>
        </w:rPr>
      </w:pPr>
      <w:r w:rsidRPr="00ED553F">
        <w:rPr>
          <w:rFonts w:ascii="Times New Roman" w:eastAsia="Times New Roman" w:hAnsi="Times New Roman" w:cs="Times New Roman"/>
          <w:color w:val="222222"/>
          <w:szCs w:val="24"/>
        </w:rPr>
        <w:t>C                                 70% to 79.99%</w:t>
      </w:r>
    </w:p>
    <w:p w:rsidR="00BF2CB5" w:rsidRDefault="00ED553F" w:rsidP="00ED553F">
      <w:pPr>
        <w:shd w:val="clear" w:color="auto" w:fill="FFFFFF"/>
        <w:spacing w:after="120" w:line="240" w:lineRule="auto"/>
        <w:rPr>
          <w:rFonts w:ascii="Times New Roman" w:eastAsia="Times New Roman" w:hAnsi="Times New Roman" w:cs="Times New Roman"/>
          <w:color w:val="222222"/>
          <w:szCs w:val="24"/>
        </w:rPr>
      </w:pPr>
      <w:r w:rsidRPr="00ED553F">
        <w:rPr>
          <w:rFonts w:ascii="Times New Roman" w:eastAsia="Times New Roman" w:hAnsi="Times New Roman" w:cs="Times New Roman"/>
          <w:color w:val="222222"/>
          <w:szCs w:val="24"/>
        </w:rPr>
        <w:t>F                                  0% to 69.99%</w:t>
      </w:r>
    </w:p>
    <w:p w:rsidR="00632321" w:rsidRPr="00ED553F" w:rsidRDefault="00632321" w:rsidP="00ED553F">
      <w:pPr>
        <w:shd w:val="clear" w:color="auto" w:fill="FFFFFF"/>
        <w:spacing w:after="120" w:line="240" w:lineRule="auto"/>
        <w:rPr>
          <w:rFonts w:ascii="Times New Roman" w:eastAsia="Times New Roman" w:hAnsi="Times New Roman" w:cs="Times New Roman"/>
          <w:color w:val="222222"/>
          <w:szCs w:val="24"/>
        </w:rPr>
      </w:pPr>
    </w:p>
    <w:p w:rsidR="00DD7DD7" w:rsidRPr="00DD7DD7" w:rsidRDefault="00DD7DD7" w:rsidP="00DD7DD7">
      <w:pPr>
        <w:shd w:val="clear" w:color="auto" w:fill="FFFFFF"/>
        <w:spacing w:after="0"/>
        <w:rPr>
          <w:rFonts w:ascii="Times New Roman" w:eastAsia="Times New Roman" w:hAnsi="Times New Roman" w:cs="Times New Roman"/>
          <w:color w:val="222222"/>
        </w:rPr>
      </w:pPr>
      <w:r w:rsidRPr="00DD7DD7">
        <w:rPr>
          <w:rFonts w:ascii="Times New Roman" w:eastAsia="Times New Roman" w:hAnsi="Times New Roman" w:cs="Times New Roman"/>
          <w:bCs/>
          <w:color w:val="222222"/>
          <w:u w:val="single"/>
        </w:rPr>
        <w:t>Policies:</w:t>
      </w:r>
    </w:p>
    <w:p w:rsidR="00DD7DD7" w:rsidRPr="00DD7DD7" w:rsidRDefault="00DD7DD7" w:rsidP="00DD7DD7">
      <w:pPr>
        <w:shd w:val="clear" w:color="auto" w:fill="FFFFFF"/>
        <w:spacing w:after="0"/>
        <w:jc w:val="center"/>
        <w:rPr>
          <w:rFonts w:ascii="Times New Roman" w:eastAsia="Times New Roman" w:hAnsi="Times New Roman" w:cs="Times New Roman"/>
          <w:color w:val="222222"/>
        </w:rPr>
      </w:pPr>
      <w:r w:rsidRPr="00DD7DD7">
        <w:rPr>
          <w:rFonts w:ascii="Times New Roman" w:eastAsia="Times New Roman" w:hAnsi="Times New Roman" w:cs="Times New Roman"/>
          <w:b/>
          <w:bCs/>
          <w:color w:val="222222"/>
        </w:rPr>
        <w:t> </w:t>
      </w:r>
    </w:p>
    <w:p w:rsidR="00DD7DD7" w:rsidRPr="00DD7DD7" w:rsidRDefault="00DD7DD7" w:rsidP="00DD7DD7">
      <w:pPr>
        <w:shd w:val="clear" w:color="auto" w:fill="FFFFFF"/>
        <w:spacing w:after="0"/>
        <w:rPr>
          <w:rFonts w:eastAsia="Times New Roman" w:cs="Times New Roman"/>
          <w:color w:val="222222"/>
        </w:rPr>
      </w:pPr>
      <w:r w:rsidRPr="00DD7DD7">
        <w:rPr>
          <w:rFonts w:eastAsia="Times New Roman" w:cs="Times New Roman"/>
          <w:b/>
          <w:bCs/>
          <w:color w:val="222222"/>
        </w:rPr>
        <w:t>Dropping the Course</w:t>
      </w:r>
      <w:r w:rsidRPr="00DD7DD7">
        <w:rPr>
          <w:rFonts w:eastAsia="Times New Roman" w:cs="Times New Roman"/>
          <w:color w:val="222222"/>
        </w:rPr>
        <w:t>: You are responsible for understanding the university’s policies and procedures regarding withdrawing from courses found in the current catalog. You should be aware of the current deadlines according to the </w:t>
      </w:r>
      <w:hyperlink r:id="rId10" w:tgtFrame="_blank" w:history="1">
        <w:r w:rsidRPr="00DD7DD7">
          <w:rPr>
            <w:rFonts w:eastAsia="Times New Roman" w:cs="Times New Roman"/>
            <w:color w:val="1155CC"/>
            <w:u w:val="single"/>
          </w:rPr>
          <w:t>Academic Calendar</w:t>
        </w:r>
      </w:hyperlink>
      <w:r w:rsidRPr="00DD7DD7">
        <w:rPr>
          <w:rFonts w:eastAsia="Times New Roman" w:cs="Times New Roman"/>
          <w:color w:val="222222"/>
        </w:rPr>
        <w:t>.</w:t>
      </w:r>
    </w:p>
    <w:p w:rsidR="00DD7DD7" w:rsidRPr="00DD7DD7" w:rsidRDefault="00DD7DD7" w:rsidP="00DD7DD7">
      <w:pPr>
        <w:shd w:val="clear" w:color="auto" w:fill="FFFFFF"/>
        <w:spacing w:after="0"/>
        <w:rPr>
          <w:rFonts w:eastAsia="Times New Roman" w:cs="Times New Roman"/>
          <w:color w:val="222222"/>
        </w:rPr>
      </w:pPr>
      <w:r w:rsidRPr="00DD7DD7">
        <w:rPr>
          <w:rFonts w:eastAsia="Times New Roman" w:cs="Times New Roman"/>
          <w:color w:val="222222"/>
        </w:rPr>
        <w:t> </w:t>
      </w:r>
    </w:p>
    <w:p w:rsidR="00DD7DD7" w:rsidRPr="00DD7DD7" w:rsidRDefault="00DD7DD7" w:rsidP="00DD7DD7">
      <w:pPr>
        <w:shd w:val="clear" w:color="auto" w:fill="FFFFFF"/>
        <w:spacing w:after="0"/>
        <w:rPr>
          <w:rFonts w:eastAsia="Times New Roman" w:cs="Times New Roman"/>
          <w:color w:val="222222"/>
        </w:rPr>
      </w:pPr>
      <w:r w:rsidRPr="00DD7DD7">
        <w:rPr>
          <w:rFonts w:eastAsia="Times New Roman" w:cs="Times New Roman"/>
          <w:b/>
          <w:bCs/>
          <w:color w:val="222222"/>
        </w:rPr>
        <w:t>Electronics in Class: </w:t>
      </w:r>
      <w:r w:rsidRPr="00DD7DD7">
        <w:rPr>
          <w:rFonts w:eastAsia="Times New Roman" w:cs="Times New Roman"/>
          <w:color w:val="222222"/>
        </w:rPr>
        <w:t> The use of cell phones is not permitted during class time. Students may use computers or tablets to take or retrieve notes related to the class in session.</w:t>
      </w:r>
    </w:p>
    <w:p w:rsidR="00DD7DD7" w:rsidRPr="00DD7DD7" w:rsidRDefault="00DD7DD7" w:rsidP="00DD7DD7">
      <w:pPr>
        <w:shd w:val="clear" w:color="auto" w:fill="FFFFFF"/>
        <w:spacing w:after="0"/>
        <w:rPr>
          <w:rFonts w:eastAsia="Times New Roman" w:cs="Times New Roman"/>
          <w:color w:val="222222"/>
        </w:rPr>
      </w:pPr>
      <w:r w:rsidRPr="00DD7DD7">
        <w:rPr>
          <w:rFonts w:eastAsia="Times New Roman" w:cs="Times New Roman"/>
          <w:color w:val="222222"/>
        </w:rPr>
        <w:t> </w:t>
      </w:r>
    </w:p>
    <w:p w:rsidR="00632321" w:rsidRDefault="00DD7DD7" w:rsidP="00DD7DD7">
      <w:pPr>
        <w:shd w:val="clear" w:color="auto" w:fill="FFFFFF"/>
        <w:spacing w:after="0"/>
        <w:rPr>
          <w:rFonts w:eastAsia="Times New Roman" w:cs="Times New Roman"/>
          <w:color w:val="222222"/>
        </w:rPr>
      </w:pPr>
      <w:r w:rsidRPr="00DD7DD7">
        <w:rPr>
          <w:rFonts w:eastAsia="Times New Roman" w:cs="Times New Roman"/>
          <w:b/>
          <w:bCs/>
          <w:color w:val="222222"/>
        </w:rPr>
        <w:lastRenderedPageBreak/>
        <w:t>University Code of Conduct: </w:t>
      </w:r>
      <w:r w:rsidRPr="00DD7DD7">
        <w:rPr>
          <w:rFonts w:eastAsia="Times New Roman" w:cs="Times New Roman"/>
          <w:color w:val="222222"/>
        </w:rPr>
        <w:t>Students should familiarize themselves with the universities policies and procedures for academic misconduct at this website</w:t>
      </w:r>
      <w:r w:rsidR="00632321">
        <w:rPr>
          <w:rFonts w:eastAsia="Times New Roman" w:cs="Times New Roman"/>
          <w:color w:val="222222"/>
        </w:rPr>
        <w:t xml:space="preserve"> </w:t>
      </w:r>
      <w:hyperlink r:id="rId11" w:tgtFrame="_blank" w:history="1">
        <w:r w:rsidRPr="00DD7DD7">
          <w:rPr>
            <w:rFonts w:eastAsia="Times New Roman" w:cs="Times New Roman"/>
            <w:color w:val="1155CC"/>
            <w:u w:val="single"/>
          </w:rPr>
          <w:t>http://advanced.jhu.edu/wp-content/uploads/2013/01/AAP1101_CodeofConduct.pdf</w:t>
        </w:r>
      </w:hyperlink>
      <w:r w:rsidRPr="00DD7DD7">
        <w:rPr>
          <w:rFonts w:eastAsia="Times New Roman" w:cs="Times New Roman"/>
          <w:color w:val="222222"/>
        </w:rPr>
        <w:t xml:space="preserve">   The primary takeaway of the policy: </w:t>
      </w:r>
    </w:p>
    <w:p w:rsidR="00632321" w:rsidRDefault="00632321" w:rsidP="00DD7DD7">
      <w:pPr>
        <w:shd w:val="clear" w:color="auto" w:fill="FFFFFF"/>
        <w:spacing w:after="0"/>
        <w:rPr>
          <w:rFonts w:eastAsia="Times New Roman" w:cs="Times New Roman"/>
          <w:color w:val="222222"/>
        </w:rPr>
      </w:pPr>
    </w:p>
    <w:p w:rsidR="00DD7DD7" w:rsidRPr="00DD7DD7" w:rsidRDefault="00DD7DD7" w:rsidP="00632321">
      <w:pPr>
        <w:shd w:val="clear" w:color="auto" w:fill="FFFFFF"/>
        <w:spacing w:after="0"/>
        <w:ind w:left="720"/>
        <w:rPr>
          <w:rFonts w:eastAsia="Times New Roman" w:cs="Times New Roman"/>
          <w:color w:val="222222"/>
        </w:rPr>
      </w:pPr>
      <w:r w:rsidRPr="00DD7DD7">
        <w:rPr>
          <w:rFonts w:eastAsia="Times New Roman" w:cs="Times New Roman"/>
          <w:color w:val="222222"/>
        </w:rPr>
        <w:t>“The strength of the university depends on academic and personal integrity.  In this course, you must be honest and truthful.  Ethical violations include cheating on exams, plagiarism, reuse of assignments, improper use of the Internet and electronic devices, unauthorized collaboration, alteration of graded assignments, forgery and falsification, lying, facilitating academic dishonesty, and unfair competition. Report any violations you witness to the instructor.”</w:t>
      </w:r>
    </w:p>
    <w:p w:rsidR="00DD7DD7" w:rsidRPr="00DD7DD7" w:rsidRDefault="00DD7DD7" w:rsidP="00DD7DD7">
      <w:pPr>
        <w:shd w:val="clear" w:color="auto" w:fill="FFFFFF"/>
        <w:spacing w:after="0"/>
        <w:rPr>
          <w:rFonts w:eastAsia="Times New Roman" w:cs="Times New Roman"/>
          <w:color w:val="222222"/>
        </w:rPr>
      </w:pPr>
      <w:r w:rsidRPr="00DD7DD7">
        <w:rPr>
          <w:rFonts w:eastAsia="Times New Roman" w:cs="Times New Roman"/>
          <w:color w:val="222222"/>
        </w:rPr>
        <w:t> </w:t>
      </w:r>
    </w:p>
    <w:p w:rsidR="00632321" w:rsidRDefault="00DD7DD7" w:rsidP="00DD7DD7">
      <w:pPr>
        <w:shd w:val="clear" w:color="auto" w:fill="FFFFFF"/>
        <w:spacing w:after="0"/>
        <w:rPr>
          <w:rFonts w:eastAsia="Times New Roman" w:cs="Times New Roman"/>
          <w:color w:val="222222"/>
        </w:rPr>
      </w:pPr>
      <w:r w:rsidRPr="00DD7DD7">
        <w:rPr>
          <w:rFonts w:eastAsia="Times New Roman" w:cs="Times New Roman"/>
          <w:b/>
          <w:bCs/>
          <w:color w:val="222222"/>
        </w:rPr>
        <w:t>Special accommodations: </w:t>
      </w:r>
      <w:r w:rsidRPr="00DD7DD7">
        <w:rPr>
          <w:rFonts w:eastAsia="Times New Roman" w:cs="Times New Roman"/>
          <w:color w:val="222222"/>
        </w:rPr>
        <w:t>Any student who has or may have a disability or need for special accommodation should familiarize themselves with the JHU policy for special accommodations:  </w:t>
      </w:r>
      <w:hyperlink r:id="rId12" w:tgtFrame="_blank" w:history="1">
        <w:r w:rsidRPr="00DD7DD7">
          <w:rPr>
            <w:rFonts w:eastAsia="Times New Roman" w:cs="Times New Roman"/>
            <w:color w:val="1155CC"/>
            <w:u w:val="single"/>
          </w:rPr>
          <w:t>http://advanced.jhu.edu/current-students/current-students-resources/disability-accommodations/</w:t>
        </w:r>
      </w:hyperlink>
      <w:r w:rsidRPr="00DD7DD7">
        <w:rPr>
          <w:rFonts w:eastAsia="Times New Roman" w:cs="Times New Roman"/>
          <w:color w:val="222222"/>
        </w:rPr>
        <w:t xml:space="preserve">. The primary takeaway of the policy: </w:t>
      </w:r>
    </w:p>
    <w:p w:rsidR="00632321" w:rsidRDefault="00632321" w:rsidP="00DD7DD7">
      <w:pPr>
        <w:shd w:val="clear" w:color="auto" w:fill="FFFFFF"/>
        <w:spacing w:after="0"/>
        <w:rPr>
          <w:rFonts w:eastAsia="Times New Roman" w:cs="Times New Roman"/>
          <w:color w:val="222222"/>
        </w:rPr>
      </w:pPr>
    </w:p>
    <w:p w:rsidR="00ED553F" w:rsidRDefault="00DD7DD7" w:rsidP="00632321">
      <w:pPr>
        <w:shd w:val="clear" w:color="auto" w:fill="FFFFFF"/>
        <w:spacing w:after="0"/>
        <w:ind w:left="720"/>
        <w:rPr>
          <w:rFonts w:eastAsia="Times New Roman" w:cs="Times New Roman"/>
          <w:color w:val="222222"/>
        </w:rPr>
      </w:pPr>
      <w:r w:rsidRPr="00DD7DD7">
        <w:rPr>
          <w:rFonts w:eastAsia="Times New Roman" w:cs="Times New Roman"/>
          <w:color w:val="222222"/>
        </w:rPr>
        <w:t>“The Johns Hopkins University is committed to providing reasonable and appropriate accommodations to students with disabilities. Students in Advanced Academic Programs (AAP) who are in need of accommodations must notify, Briggs Rolfsrud (</w:t>
      </w:r>
      <w:hyperlink r:id="rId13" w:tgtFrame="_blank" w:history="1">
        <w:r w:rsidRPr="00DD7DD7">
          <w:rPr>
            <w:rFonts w:eastAsia="Times New Roman" w:cs="Times New Roman"/>
            <w:color w:val="1155CC"/>
            <w:u w:val="single"/>
          </w:rPr>
          <w:t>brolfsrud@jhu.edu</w:t>
        </w:r>
      </w:hyperlink>
      <w:r w:rsidRPr="00DD7DD7">
        <w:rPr>
          <w:rFonts w:eastAsia="Times New Roman" w:cs="Times New Roman"/>
          <w:color w:val="222222"/>
        </w:rPr>
        <w:t>) at </w:t>
      </w:r>
      <w:hyperlink r:id="rId14" w:tgtFrame="_blank" w:history="1">
        <w:r w:rsidRPr="00DD7DD7">
          <w:rPr>
            <w:rFonts w:eastAsia="Times New Roman" w:cs="Times New Roman"/>
            <w:color w:val="1155CC"/>
            <w:u w:val="single"/>
          </w:rPr>
          <w:t>202-452-1941</w:t>
        </w:r>
      </w:hyperlink>
      <w:r w:rsidRPr="00DD7DD7">
        <w:rPr>
          <w:rFonts w:eastAsia="Times New Roman" w:cs="Times New Roman"/>
          <w:color w:val="222222"/>
        </w:rPr>
        <w:t>.</w:t>
      </w:r>
    </w:p>
    <w:p w:rsidR="00DD7DD7" w:rsidRPr="00DD7DD7" w:rsidRDefault="00DD7DD7" w:rsidP="00DD7DD7">
      <w:pPr>
        <w:shd w:val="clear" w:color="auto" w:fill="FFFFFF"/>
        <w:spacing w:after="0"/>
        <w:rPr>
          <w:rFonts w:eastAsia="Times New Roman" w:cs="Times New Roman"/>
          <w:color w:val="222222"/>
        </w:rPr>
      </w:pPr>
    </w:p>
    <w:p w:rsidR="00BF2CB5" w:rsidRDefault="00BF2CB5">
      <w:pPr>
        <w:rPr>
          <w:sz w:val="32"/>
        </w:rPr>
      </w:pPr>
      <w:r>
        <w:rPr>
          <w:sz w:val="32"/>
        </w:rPr>
        <w:br w:type="page"/>
      </w:r>
    </w:p>
    <w:p w:rsidR="003D4B63" w:rsidRPr="00630276" w:rsidRDefault="003D4B63" w:rsidP="00DD7DD7">
      <w:pPr>
        <w:jc w:val="center"/>
        <w:rPr>
          <w:sz w:val="32"/>
        </w:rPr>
      </w:pPr>
      <w:r w:rsidRPr="00630276">
        <w:rPr>
          <w:sz w:val="32"/>
        </w:rPr>
        <w:lastRenderedPageBreak/>
        <w:t>Syllabus</w:t>
      </w:r>
    </w:p>
    <w:p w:rsidR="003D4B63" w:rsidRDefault="00315015">
      <w:r>
        <w:t>Jan 25</w:t>
      </w:r>
      <w:r w:rsidR="003D4B63">
        <w:t xml:space="preserve">.  </w:t>
      </w:r>
      <w:r w:rsidR="003D4B63">
        <w:tab/>
      </w:r>
      <w:r w:rsidR="00353965" w:rsidRPr="00353965">
        <w:rPr>
          <w:sz w:val="28"/>
        </w:rPr>
        <w:t xml:space="preserve">Introduction to </w:t>
      </w:r>
      <w:r w:rsidR="003449AC" w:rsidRPr="00353965">
        <w:rPr>
          <w:sz w:val="28"/>
        </w:rPr>
        <w:t>Grand Strategy</w:t>
      </w:r>
    </w:p>
    <w:p w:rsidR="003D4B63" w:rsidRDefault="003D4B63" w:rsidP="003D4B63">
      <w:pPr>
        <w:ind w:left="720"/>
      </w:pPr>
      <w:r>
        <w:t xml:space="preserve">Christopher Flannery, “Geography and Politics,” in Christopher C. Harmon and David Tucker, eds., </w:t>
      </w:r>
      <w:r w:rsidRPr="003D4B63">
        <w:rPr>
          <w:u w:val="single"/>
        </w:rPr>
        <w:t>Statecraft and Power: Essays in Honor of Harold W. Rood</w:t>
      </w:r>
      <w:r>
        <w:t>, Lanham, MD: University Press of America, 1994</w:t>
      </w:r>
    </w:p>
    <w:p w:rsidR="00956CAA" w:rsidRDefault="00956CAA" w:rsidP="00956CAA">
      <w:pPr>
        <w:ind w:left="720"/>
      </w:pPr>
      <w:r>
        <w:t xml:space="preserve">Robert D. Kaplan, </w:t>
      </w:r>
      <w:r w:rsidRPr="00F970CB">
        <w:rPr>
          <w:u w:val="single"/>
        </w:rPr>
        <w:t>The Revenge of Geography: What the Map Tells Us About Coming Conflicts and the Battle Against Fate</w:t>
      </w:r>
      <w:r>
        <w:t>, New York: Random House, 2012: Chapters 2-4.</w:t>
      </w:r>
      <w:r w:rsidRPr="00956CAA">
        <w:t xml:space="preserve"> </w:t>
      </w:r>
    </w:p>
    <w:p w:rsidR="00956CAA" w:rsidRDefault="00956CAA" w:rsidP="00956CAA">
      <w:pPr>
        <w:ind w:left="720"/>
      </w:pPr>
      <w:r>
        <w:t xml:space="preserve">Williamson Murray, Richard Hart Sinnreich, eds., </w:t>
      </w:r>
      <w:r w:rsidRPr="00B54B25">
        <w:rPr>
          <w:u w:val="single"/>
        </w:rPr>
        <w:t>Successful Strategies: Triumphing in War and Peace from Antiquity to the Present</w:t>
      </w:r>
      <w:r>
        <w:t>, Cambridge: C</w:t>
      </w:r>
      <w:r w:rsidR="00785241">
        <w:t>ambridge University Press, 2014: Introduction</w:t>
      </w:r>
      <w:r>
        <w:t xml:space="preserve"> </w:t>
      </w:r>
    </w:p>
    <w:p w:rsidR="003449AC" w:rsidRPr="00353965" w:rsidRDefault="00315015" w:rsidP="003449AC">
      <w:pPr>
        <w:ind w:left="720" w:hanging="720"/>
        <w:rPr>
          <w:sz w:val="28"/>
        </w:rPr>
      </w:pPr>
      <w:r>
        <w:t>Feb 1</w:t>
      </w:r>
      <w:r w:rsidR="00B54B25">
        <w:t xml:space="preserve">. </w:t>
      </w:r>
      <w:r w:rsidR="00B54B25">
        <w:tab/>
      </w:r>
      <w:r w:rsidR="003449AC" w:rsidRPr="00353965">
        <w:rPr>
          <w:sz w:val="28"/>
        </w:rPr>
        <w:t>US Grand Strategy</w:t>
      </w:r>
      <w:r w:rsidR="00353965">
        <w:rPr>
          <w:sz w:val="28"/>
        </w:rPr>
        <w:t>: Origins</w:t>
      </w:r>
    </w:p>
    <w:p w:rsidR="00353965" w:rsidRDefault="00353965" w:rsidP="00353965">
      <w:pPr>
        <w:ind w:left="720"/>
      </w:pPr>
      <w:r>
        <w:t xml:space="preserve">John Lewis Gaddis, </w:t>
      </w:r>
      <w:r w:rsidRPr="00B54B25">
        <w:rPr>
          <w:u w:val="single"/>
        </w:rPr>
        <w:t>Surprise, Security and the American Experience</w:t>
      </w:r>
      <w:r>
        <w:t>, Cambridge, MA, Harvard University Press, 2005: Ch</w:t>
      </w:r>
      <w:r w:rsidR="00D63A5B">
        <w:t>.</w:t>
      </w:r>
      <w:r>
        <w:t xml:space="preserve"> 1-2 (pp. 1-35)</w:t>
      </w:r>
    </w:p>
    <w:p w:rsidR="00A410FA" w:rsidRPr="00A410FA" w:rsidRDefault="00A410FA" w:rsidP="00A410FA">
      <w:pPr>
        <w:ind w:left="720"/>
      </w:pPr>
      <w:r w:rsidRPr="00A410FA">
        <w:t xml:space="preserve">Bradford Perkins, </w:t>
      </w:r>
      <w:r w:rsidRPr="00A410FA">
        <w:rPr>
          <w:u w:val="single"/>
        </w:rPr>
        <w:t>The Creation of a Republican Empire, 1776-1865</w:t>
      </w:r>
      <w:r w:rsidRPr="00A410FA">
        <w:t>, The Cambridge History of American Foreign Relations, Vol. I: Cambridge: Cambridge University</w:t>
      </w:r>
      <w:r>
        <w:t xml:space="preserve"> Press, 1995, Ch. 1</w:t>
      </w:r>
    </w:p>
    <w:p w:rsidR="00A410FA" w:rsidRDefault="00A410FA" w:rsidP="00A410FA">
      <w:pPr>
        <w:ind w:left="720"/>
      </w:pPr>
      <w:r>
        <w:t xml:space="preserve">Stratfor: “The Geopolitics of the United States, Parts I &amp; II,” </w:t>
      </w:r>
      <w:hyperlink r:id="rId15" w:history="1">
        <w:r w:rsidRPr="000C7DD4">
          <w:rPr>
            <w:rStyle w:val="Hyperlink"/>
          </w:rPr>
          <w:t>https://www.stratfor.com/analysis/geopoliticsunitedstatespart1inevitableempire</w:t>
        </w:r>
      </w:hyperlink>
    </w:p>
    <w:p w:rsidR="00A410FA" w:rsidRDefault="00A410FA" w:rsidP="00A410FA">
      <w:pPr>
        <w:ind w:left="720"/>
        <w:rPr>
          <w:rStyle w:val="Hyperlink"/>
        </w:rPr>
      </w:pPr>
      <w:r>
        <w:t xml:space="preserve">Map of Claims to North America: </w:t>
      </w:r>
      <w:hyperlink r:id="rId16" w:history="1">
        <w:r w:rsidRPr="00BE787F">
          <w:rPr>
            <w:rStyle w:val="Hyperlink"/>
          </w:rPr>
          <w:t>https://upload.wikimedia.org/wikipedia/commons/4/40/Non-Native-American-Nations-Territorial-Claims-over-NAFTA-countries-1750-2008.gif</w:t>
        </w:r>
      </w:hyperlink>
    </w:p>
    <w:p w:rsidR="00956CAA" w:rsidRDefault="00A410FA" w:rsidP="00A410FA">
      <w:pPr>
        <w:ind w:firstLine="720"/>
      </w:pPr>
      <w:r>
        <w:t xml:space="preserve">* Frederick Merk, </w:t>
      </w:r>
      <w:r w:rsidRPr="008F3974">
        <w:rPr>
          <w:u w:val="single"/>
        </w:rPr>
        <w:t>History of the Westward Movement</w:t>
      </w:r>
      <w:r>
        <w:t>, New York: Knopf, 1978: Ch. 8, 9, 13</w:t>
      </w:r>
    </w:p>
    <w:p w:rsidR="00372A68" w:rsidRDefault="00372A68" w:rsidP="00A410FA">
      <w:pPr>
        <w:ind w:firstLine="720"/>
      </w:pPr>
      <w:r>
        <w:t xml:space="preserve">* Henry Kissinger, </w:t>
      </w:r>
      <w:r w:rsidRPr="00372A68">
        <w:rPr>
          <w:u w:val="single"/>
        </w:rPr>
        <w:t>Diplomacy</w:t>
      </w:r>
      <w:r>
        <w:t>, New York: Simon &amp; Schster, 1994, Ch 2 (p. 29-55)</w:t>
      </w:r>
    </w:p>
    <w:p w:rsidR="003449AC" w:rsidRDefault="00315015">
      <w:r>
        <w:t>Feb 8</w:t>
      </w:r>
      <w:r w:rsidR="008F3974">
        <w:t xml:space="preserve">. </w:t>
      </w:r>
      <w:r w:rsidR="008F3974">
        <w:tab/>
      </w:r>
      <w:r w:rsidR="003449AC" w:rsidRPr="00353965">
        <w:rPr>
          <w:sz w:val="28"/>
        </w:rPr>
        <w:t>US Grand Strategy Explored</w:t>
      </w:r>
      <w:r w:rsidR="009A26BF" w:rsidRPr="00353965">
        <w:rPr>
          <w:sz w:val="28"/>
        </w:rPr>
        <w:t>: Antebellum</w:t>
      </w:r>
      <w:r w:rsidR="00353965">
        <w:rPr>
          <w:sz w:val="28"/>
        </w:rPr>
        <w:t xml:space="preserve"> Period</w:t>
      </w:r>
    </w:p>
    <w:p w:rsidR="00CF24D2" w:rsidRDefault="00CF24D2" w:rsidP="000238CF">
      <w:pPr>
        <w:ind w:left="720"/>
      </w:pPr>
      <w:r>
        <w:t xml:space="preserve">Michael Lind, </w:t>
      </w:r>
      <w:r>
        <w:rPr>
          <w:u w:val="single"/>
        </w:rPr>
        <w:t>The American Way of Strateg</w:t>
      </w:r>
      <w:r w:rsidR="00D04CFA">
        <w:rPr>
          <w:u w:val="single"/>
        </w:rPr>
        <w:t>y</w:t>
      </w:r>
      <w:r>
        <w:rPr>
          <w:u w:val="single"/>
        </w:rPr>
        <w:t>: US Foregin Policy and the American Way of Life</w:t>
      </w:r>
      <w:r>
        <w:t>, New Yor</w:t>
      </w:r>
      <w:r w:rsidR="00620614">
        <w:t>k: Oxford University Press, 2006</w:t>
      </w:r>
      <w:r>
        <w:t>: Ch.4</w:t>
      </w:r>
      <w:r w:rsidR="00D04CFA">
        <w:t>, “Averting a Balance of Power in North America.”</w:t>
      </w:r>
    </w:p>
    <w:p w:rsidR="00C72708" w:rsidRDefault="00C72708" w:rsidP="000238CF">
      <w:pPr>
        <w:ind w:left="720"/>
      </w:pPr>
      <w:r>
        <w:t xml:space="preserve">George Dangerfield, </w:t>
      </w:r>
      <w:r w:rsidRPr="00C51C32">
        <w:rPr>
          <w:u w:val="single"/>
        </w:rPr>
        <w:t>The Awakening of American Nationalism: 1815-1828</w:t>
      </w:r>
      <w:r>
        <w:t>, New York: Harper Torchbooks, 1965: Ch. 2, 6.</w:t>
      </w:r>
    </w:p>
    <w:p w:rsidR="006464CC" w:rsidRDefault="006464CC" w:rsidP="000238CF">
      <w:pPr>
        <w:ind w:left="720"/>
      </w:pPr>
      <w:r>
        <w:t xml:space="preserve">Ray Allen Billington, </w:t>
      </w:r>
      <w:r w:rsidRPr="00C51C32">
        <w:rPr>
          <w:u w:val="single"/>
        </w:rPr>
        <w:t>The Far Western Frontier: 1830-1860</w:t>
      </w:r>
      <w:r>
        <w:t xml:space="preserve">, New York: Harper </w:t>
      </w:r>
      <w:r w:rsidR="00C51C32">
        <w:t>Colophon Books, 1956, Ch. 6-7.</w:t>
      </w:r>
    </w:p>
    <w:p w:rsidR="00A419A5" w:rsidRDefault="00A419A5" w:rsidP="00A419A5">
      <w:pPr>
        <w:ind w:left="720"/>
      </w:pPr>
      <w:r>
        <w:t xml:space="preserve">James Knox Polk, “Inaugural Address,” </w:t>
      </w:r>
      <w:hyperlink r:id="rId17" w:history="1">
        <w:r w:rsidRPr="00BE787F">
          <w:rPr>
            <w:rStyle w:val="Hyperlink"/>
          </w:rPr>
          <w:t>http://avalon.law.yale.edu/19th_century/polk.asp</w:t>
        </w:r>
      </w:hyperlink>
      <w:r>
        <w:t xml:space="preserve"> </w:t>
      </w:r>
    </w:p>
    <w:p w:rsidR="000238CF" w:rsidRDefault="00C72708" w:rsidP="00CF24D2">
      <w:pPr>
        <w:ind w:left="720"/>
      </w:pPr>
      <w:r>
        <w:lastRenderedPageBreak/>
        <w:t>*</w:t>
      </w:r>
      <w:r w:rsidR="000238CF">
        <w:t xml:space="preserve">Bradford Perkins, </w:t>
      </w:r>
      <w:r w:rsidR="000238CF" w:rsidRPr="00C72708">
        <w:rPr>
          <w:u w:val="single"/>
        </w:rPr>
        <w:t>The Creation of a Republican Empire, 1776-1865</w:t>
      </w:r>
      <w:r w:rsidR="000238CF">
        <w:t>, The Cambridge History of American Foreign Relations, Vol. I: Cambridge: Cambridge University Press, 1995, Ch. 6-7</w:t>
      </w:r>
    </w:p>
    <w:p w:rsidR="008F3974" w:rsidRDefault="006F20D9" w:rsidP="003449AC">
      <w:pPr>
        <w:ind w:firstLine="720"/>
      </w:pPr>
      <w:r>
        <w:t xml:space="preserve">* </w:t>
      </w:r>
      <w:r w:rsidR="008F3974">
        <w:t>Merk, op cit: Ch. 18, 19, 20, 30</w:t>
      </w:r>
      <w:r>
        <w:t>-39</w:t>
      </w:r>
    </w:p>
    <w:p w:rsidR="003449AC" w:rsidRDefault="00315015">
      <w:r>
        <w:t>Feb 15</w:t>
      </w:r>
      <w:r w:rsidR="008F3974">
        <w:t xml:space="preserve">. </w:t>
      </w:r>
      <w:r w:rsidR="008F3974">
        <w:tab/>
      </w:r>
      <w:r w:rsidR="003449AC" w:rsidRPr="00353965">
        <w:rPr>
          <w:sz w:val="28"/>
        </w:rPr>
        <w:t>US Grand Strategy Explored</w:t>
      </w:r>
      <w:r w:rsidR="009A26BF" w:rsidRPr="00353965">
        <w:rPr>
          <w:sz w:val="28"/>
        </w:rPr>
        <w:t>: 19</w:t>
      </w:r>
      <w:r w:rsidR="009A26BF" w:rsidRPr="00353965">
        <w:rPr>
          <w:sz w:val="28"/>
          <w:vertAlign w:val="superscript"/>
        </w:rPr>
        <w:t>th -</w:t>
      </w:r>
      <w:r w:rsidR="009A26BF" w:rsidRPr="00353965">
        <w:rPr>
          <w:sz w:val="28"/>
        </w:rPr>
        <w:t>20</w:t>
      </w:r>
      <w:r w:rsidR="009A26BF" w:rsidRPr="00353965">
        <w:rPr>
          <w:sz w:val="28"/>
          <w:vertAlign w:val="superscript"/>
        </w:rPr>
        <w:t>th</w:t>
      </w:r>
      <w:r w:rsidR="00552DF6" w:rsidRPr="00353965">
        <w:rPr>
          <w:sz w:val="28"/>
        </w:rPr>
        <w:t xml:space="preserve"> </w:t>
      </w:r>
      <w:r w:rsidR="009A26BF" w:rsidRPr="00353965">
        <w:rPr>
          <w:sz w:val="28"/>
        </w:rPr>
        <w:t>Century</w:t>
      </w:r>
    </w:p>
    <w:p w:rsidR="00D04CFA" w:rsidRDefault="00D04CFA" w:rsidP="00D04CFA">
      <w:pPr>
        <w:ind w:left="720"/>
      </w:pPr>
      <w:r>
        <w:t xml:space="preserve">Halford J. Mackinder, “The Geographical Pivot of History,” The Geographical Journal, No.4, April 1904) pp 421-437; (The Royal Geographic Society) </w:t>
      </w:r>
      <w:hyperlink r:id="rId18" w:history="1">
        <w:r w:rsidRPr="000C7DD4">
          <w:rPr>
            <w:rStyle w:val="Hyperlink"/>
          </w:rPr>
          <w:t>http://links.jstor.org/sici?sici=0016-7398%28190404%2923%3A4%3C421%3ATGPOH%3/e2,0.CO%3B2-O</w:t>
        </w:r>
      </w:hyperlink>
      <w:r>
        <w:t xml:space="preserve">    </w:t>
      </w:r>
    </w:p>
    <w:p w:rsidR="00CC68FC" w:rsidRDefault="00CC68FC" w:rsidP="00353965">
      <w:pPr>
        <w:ind w:left="720"/>
        <w:rPr>
          <w:rStyle w:val="Hyperlink"/>
        </w:rPr>
      </w:pPr>
      <w:r>
        <w:t xml:space="preserve">Allan Westcott, ed., </w:t>
      </w:r>
      <w:r w:rsidRPr="00B54B25">
        <w:rPr>
          <w:u w:val="single"/>
        </w:rPr>
        <w:t>Mahan on Naval Warfare: Selections from the Writings of Rear Admiral Alfred T. Mahan</w:t>
      </w:r>
      <w:r>
        <w:t xml:space="preserve">, Boston: Little Brown, and Company, 1918: Ch. 11; </w:t>
      </w:r>
      <w:hyperlink r:id="rId19" w:anchor="v=onepage&amp;q=Mahan%20and%20Cuba&amp;f=false" w:history="1">
        <w:r w:rsidRPr="000C7DD4">
          <w:rPr>
            <w:rStyle w:val="Hyperlink"/>
          </w:rPr>
          <w:t>https://books.google.com/books?id=tEcSAAAAYAAJ&amp;pg=PA108&amp;lpg=PA108&amp;dq=Mahan+and+Cuba&amp;source=bl&amp;ots=4KPVCgmZ5Y&amp;sig=Xe1LUr1zaN0qgD4pseD1VWKhfxY&amp;hl=en&amp;sa=X&amp;ved=0CDEQ6AEwBGoVChMIxv2u28zbxwIVDD0-Ch3jBAe5#v=onepage&amp;q=Mahan%20and%20Cuba&amp;f=false</w:t>
        </w:r>
      </w:hyperlink>
    </w:p>
    <w:p w:rsidR="001F5102" w:rsidRDefault="001F5102" w:rsidP="00353965">
      <w:pPr>
        <w:ind w:left="720"/>
      </w:pPr>
      <w:r>
        <w:t xml:space="preserve">Ivan Musicant, </w:t>
      </w:r>
      <w:r w:rsidRPr="001F5102">
        <w:rPr>
          <w:u w:val="single"/>
        </w:rPr>
        <w:t>Empire by Default: The Spanish American War and the Dawn of the American Century</w:t>
      </w:r>
      <w:r>
        <w:t>, New York: Henry Holt, 1998: Ch. 1</w:t>
      </w:r>
    </w:p>
    <w:p w:rsidR="006D3C9F" w:rsidRDefault="006D3C9F" w:rsidP="00353965">
      <w:pPr>
        <w:ind w:left="720"/>
      </w:pPr>
      <w:r w:rsidRPr="006D3C9F">
        <w:t>Peter Mansoor, “US Grand Strategy in the Second World War,” in Williamson, ed., op.cit., Ch. 11</w:t>
      </w:r>
    </w:p>
    <w:p w:rsidR="006D3C9F" w:rsidRDefault="00D04CFA" w:rsidP="006D3C9F">
      <w:pPr>
        <w:ind w:left="720"/>
      </w:pPr>
      <w:r>
        <w:t>*</w:t>
      </w:r>
      <w:r w:rsidR="006D3C9F">
        <w:t xml:space="preserve">Frederick Jackson Turner, </w:t>
      </w:r>
      <w:r w:rsidR="006D3C9F" w:rsidRPr="00350741">
        <w:rPr>
          <w:u w:val="single"/>
        </w:rPr>
        <w:t>The Frontier In American History</w:t>
      </w:r>
      <w:r w:rsidR="006D3C9F">
        <w:t xml:space="preserve">, New York: Henry Holt And Company, 1921: Ch. 1; </w:t>
      </w:r>
      <w:hyperlink r:id="rId20" w:history="1">
        <w:r w:rsidR="006D3C9F" w:rsidRPr="000C7DD4">
          <w:rPr>
            <w:rStyle w:val="Hyperlink"/>
          </w:rPr>
          <w:t>http://www.gutenberg.org/files/22994/22994-h/22994-h.htm</w:t>
        </w:r>
      </w:hyperlink>
      <w:r w:rsidR="006D3C9F">
        <w:t xml:space="preserve"> </w:t>
      </w:r>
      <w:r w:rsidR="006D3C9F">
        <w:tab/>
      </w:r>
    </w:p>
    <w:p w:rsidR="008F3974" w:rsidRDefault="009F537C" w:rsidP="00CC68FC">
      <w:pPr>
        <w:ind w:firstLine="720"/>
      </w:pPr>
      <w:r>
        <w:t xml:space="preserve">* </w:t>
      </w:r>
      <w:r w:rsidR="00353965">
        <w:t>Merk, op. cit.: Ch. 31, 32, 33, 34, 39</w:t>
      </w:r>
    </w:p>
    <w:p w:rsidR="009B7CDC" w:rsidRDefault="00315015">
      <w:r>
        <w:t>Feb 22</w:t>
      </w:r>
      <w:r w:rsidR="008F3974">
        <w:t>.</w:t>
      </w:r>
      <w:r w:rsidR="008F3974">
        <w:tab/>
        <w:t xml:space="preserve"> </w:t>
      </w:r>
      <w:r w:rsidR="009A26BF" w:rsidRPr="009F537C">
        <w:rPr>
          <w:sz w:val="28"/>
        </w:rPr>
        <w:t xml:space="preserve">US Grand Strategy Explored: </w:t>
      </w:r>
      <w:r w:rsidR="00CC68FC">
        <w:rPr>
          <w:sz w:val="28"/>
        </w:rPr>
        <w:t>20</w:t>
      </w:r>
      <w:r w:rsidR="00CC68FC" w:rsidRPr="00CC68FC">
        <w:rPr>
          <w:sz w:val="28"/>
          <w:vertAlign w:val="superscript"/>
        </w:rPr>
        <w:t>th</w:t>
      </w:r>
      <w:r w:rsidR="00CC68FC">
        <w:rPr>
          <w:sz w:val="28"/>
        </w:rPr>
        <w:t>-</w:t>
      </w:r>
      <w:r w:rsidR="00552DF6" w:rsidRPr="009F537C">
        <w:rPr>
          <w:sz w:val="28"/>
        </w:rPr>
        <w:t>21</w:t>
      </w:r>
      <w:r w:rsidR="00552DF6" w:rsidRPr="009F537C">
        <w:rPr>
          <w:sz w:val="28"/>
          <w:vertAlign w:val="superscript"/>
        </w:rPr>
        <w:t>st</w:t>
      </w:r>
      <w:r w:rsidR="00552DF6" w:rsidRPr="009F537C">
        <w:rPr>
          <w:sz w:val="28"/>
        </w:rPr>
        <w:t xml:space="preserve"> Century</w:t>
      </w:r>
    </w:p>
    <w:p w:rsidR="00CC68FC" w:rsidRDefault="00CC68FC" w:rsidP="00CC68FC">
      <w:pPr>
        <w:ind w:left="720"/>
      </w:pPr>
      <w:r>
        <w:t>Bradford A. Lee,” American Grand Strategy and the Unfolding Cold War,” in Williamson, op.cit.: Ch. 12</w:t>
      </w:r>
    </w:p>
    <w:p w:rsidR="00CC68FC" w:rsidRDefault="00CC68FC" w:rsidP="00CC68FC">
      <w:pPr>
        <w:ind w:left="720"/>
      </w:pPr>
      <w:r>
        <w:t>Thomas G. Mahnken, “The Reagan Administration’s Strategy Toward the Soviet Union,” Williamson, op.cit.: Ch. 13</w:t>
      </w:r>
    </w:p>
    <w:p w:rsidR="00CD058F" w:rsidRDefault="00CD058F" w:rsidP="00DD6BB6">
      <w:pPr>
        <w:ind w:left="720"/>
      </w:pPr>
      <w:r>
        <w:t xml:space="preserve">John Lewis Gaddis, </w:t>
      </w:r>
      <w:r w:rsidRPr="00B54B25">
        <w:rPr>
          <w:u w:val="single"/>
        </w:rPr>
        <w:t>Surprise, Security and the American Experience</w:t>
      </w:r>
      <w:r>
        <w:t>, Cambridge, MA, Harvard University Press, 2005: Ch. 3-4</w:t>
      </w:r>
    </w:p>
    <w:p w:rsidR="00300B8D" w:rsidRDefault="00DD6BB6" w:rsidP="00CD058F">
      <w:pPr>
        <w:ind w:left="720"/>
      </w:pPr>
      <w:r>
        <w:t xml:space="preserve">Samuel P. Huntington, “The Clash of Civilizations?” </w:t>
      </w:r>
      <w:r w:rsidRPr="00300B8D">
        <w:rPr>
          <w:i/>
        </w:rPr>
        <w:t>Foreign Affairs</w:t>
      </w:r>
      <w:r>
        <w:t xml:space="preserve">, Summer 1993: </w:t>
      </w:r>
      <w:hyperlink r:id="rId21" w:history="1">
        <w:r w:rsidRPr="00BE787F">
          <w:rPr>
            <w:rStyle w:val="Hyperlink"/>
          </w:rPr>
          <w:t>https://www.foreignaffairs.com/articles/united-states/1993-06-01/clash-civilizations</w:t>
        </w:r>
      </w:hyperlink>
      <w:r>
        <w:t xml:space="preserve"> </w:t>
      </w:r>
    </w:p>
    <w:p w:rsidR="00D87F6C" w:rsidRDefault="00CD058F" w:rsidP="00DD6BB6">
      <w:pPr>
        <w:ind w:left="720"/>
      </w:pPr>
      <w:r>
        <w:t xml:space="preserve">* </w:t>
      </w:r>
      <w:r w:rsidR="00300B8D">
        <w:t xml:space="preserve">“What Should be the Purpose Of American Power,” </w:t>
      </w:r>
      <w:r w:rsidR="00300B8D" w:rsidRPr="00CC68FC">
        <w:rPr>
          <w:i/>
        </w:rPr>
        <w:t>The National Interest</w:t>
      </w:r>
      <w:r w:rsidR="00300B8D">
        <w:t xml:space="preserve">, Sep/Oct 2015, </w:t>
      </w:r>
      <w:hyperlink r:id="rId22" w:history="1">
        <w:r w:rsidR="00300B8D" w:rsidRPr="00BE787F">
          <w:rPr>
            <w:rStyle w:val="Hyperlink"/>
          </w:rPr>
          <w:t>http://nationalinterest.org/issue/september-october-2015</w:t>
        </w:r>
      </w:hyperlink>
      <w:r w:rsidR="00300B8D">
        <w:t xml:space="preserve"> </w:t>
      </w:r>
    </w:p>
    <w:p w:rsidR="00250B4E" w:rsidRDefault="00250B4E" w:rsidP="00533FA7"/>
    <w:p w:rsidR="00533FA7" w:rsidRDefault="00315015" w:rsidP="00533FA7">
      <w:pPr>
        <w:rPr>
          <w:sz w:val="28"/>
        </w:rPr>
      </w:pPr>
      <w:r>
        <w:lastRenderedPageBreak/>
        <w:t>Feb 29</w:t>
      </w:r>
      <w:r w:rsidR="00533FA7">
        <w:t xml:space="preserve">. </w:t>
      </w:r>
      <w:r w:rsidR="00533FA7">
        <w:tab/>
      </w:r>
      <w:r w:rsidR="00533FA7" w:rsidRPr="00533FA7">
        <w:rPr>
          <w:sz w:val="28"/>
        </w:rPr>
        <w:t>China and Grand Strategy</w:t>
      </w:r>
      <w:r w:rsidR="00127B42">
        <w:rPr>
          <w:sz w:val="28"/>
        </w:rPr>
        <w:t>: 18-19</w:t>
      </w:r>
      <w:r w:rsidR="00127B42" w:rsidRPr="00127B42">
        <w:rPr>
          <w:sz w:val="28"/>
          <w:vertAlign w:val="superscript"/>
        </w:rPr>
        <w:t>th</w:t>
      </w:r>
      <w:r w:rsidR="00127B42">
        <w:rPr>
          <w:sz w:val="28"/>
        </w:rPr>
        <w:t xml:space="preserve"> Centuries</w:t>
      </w:r>
    </w:p>
    <w:p w:rsidR="00C267AA" w:rsidRPr="00250B4E" w:rsidRDefault="00C267AA" w:rsidP="00533FA7">
      <w:pPr>
        <w:rPr>
          <w:b/>
          <w:u w:val="single"/>
        </w:rPr>
      </w:pPr>
      <w:r>
        <w:rPr>
          <w:sz w:val="28"/>
        </w:rPr>
        <w:tab/>
      </w:r>
      <w:r w:rsidRPr="00250B4E">
        <w:rPr>
          <w:b/>
          <w:sz w:val="24"/>
          <w:u w:val="single"/>
        </w:rPr>
        <w:t>First Review Essay Due</w:t>
      </w:r>
    </w:p>
    <w:p w:rsidR="00533FA7" w:rsidRDefault="00533FA7" w:rsidP="00533FA7">
      <w:pPr>
        <w:ind w:left="720"/>
      </w:pPr>
      <w:r>
        <w:t xml:space="preserve">Peter C. Perdue, </w:t>
      </w:r>
      <w:r w:rsidRPr="00043C0F">
        <w:rPr>
          <w:u w:val="single"/>
        </w:rPr>
        <w:t>China Marches West: The Qing Conquest of Central Eurasia</w:t>
      </w:r>
      <w:r>
        <w:t>, Cambridge, MA: Harvard University Press, 2005: Ch. 4-7, 16.</w:t>
      </w:r>
    </w:p>
    <w:p w:rsidR="0090320D" w:rsidRDefault="0090320D" w:rsidP="00533FA7">
      <w:pPr>
        <w:ind w:left="720"/>
      </w:pPr>
      <w:r>
        <w:t xml:space="preserve">Ray Huang, China: </w:t>
      </w:r>
      <w:r w:rsidRPr="0090320D">
        <w:rPr>
          <w:u w:val="single"/>
        </w:rPr>
        <w:t>A Macro History</w:t>
      </w:r>
      <w:r>
        <w:t>, Armonk, NY: M.E. Sharpe, 1988: Ch.18</w:t>
      </w:r>
    </w:p>
    <w:p w:rsidR="00D67C61" w:rsidRDefault="00D67C61" w:rsidP="00D67C61">
      <w:pPr>
        <w:ind w:left="720"/>
      </w:pPr>
      <w:r>
        <w:t xml:space="preserve">S.C.M. Payne, </w:t>
      </w:r>
      <w:r w:rsidRPr="00533FA7">
        <w:rPr>
          <w:u w:val="single"/>
        </w:rPr>
        <w:t>The Wars for Asia, 1911-1949</w:t>
      </w:r>
      <w:r>
        <w:t>, Cambridge: Cambridge University Press, 2012, Ch. 1</w:t>
      </w:r>
    </w:p>
    <w:p w:rsidR="00C152A0" w:rsidRDefault="00533FA7" w:rsidP="008A2743">
      <w:pPr>
        <w:ind w:left="720"/>
      </w:pPr>
      <w:r>
        <w:t xml:space="preserve">William T. Rowe, </w:t>
      </w:r>
      <w:r w:rsidRPr="00C152A0">
        <w:rPr>
          <w:u w:val="single"/>
        </w:rPr>
        <w:t>China’s Last Empire: The Great Qing</w:t>
      </w:r>
      <w:r>
        <w:t>, Cambridge, MA: Harvard</w:t>
      </w:r>
      <w:r w:rsidR="000520A5">
        <w:t xml:space="preserve"> University Press, 2009, Ch. 6-7</w:t>
      </w:r>
      <w:r>
        <w:t xml:space="preserve"> </w:t>
      </w:r>
    </w:p>
    <w:p w:rsidR="008F3974" w:rsidRDefault="008F3974" w:rsidP="00CD058F">
      <w:pPr>
        <w:ind w:left="720"/>
      </w:pPr>
      <w:r>
        <w:t xml:space="preserve">Stratfor: </w:t>
      </w:r>
      <w:r w:rsidR="00CD058F">
        <w:t xml:space="preserve">“The Geopolitics of </w:t>
      </w:r>
      <w:r>
        <w:t>China</w:t>
      </w:r>
      <w:r w:rsidR="00CD058F">
        <w:t>,” 25 March 2012,</w:t>
      </w:r>
      <w:r>
        <w:t xml:space="preserve"> </w:t>
      </w:r>
      <w:hyperlink r:id="rId23" w:history="1">
        <w:r w:rsidR="00CD058F" w:rsidRPr="00BE787F">
          <w:rPr>
            <w:rStyle w:val="Hyperlink"/>
          </w:rPr>
          <w:t>https://www.stratfor.com/analysis/geopolitics-china-great-power-enclosed</w:t>
        </w:r>
      </w:hyperlink>
      <w:r w:rsidR="00CD058F">
        <w:t xml:space="preserve"> </w:t>
      </w:r>
    </w:p>
    <w:p w:rsidR="00C267AA" w:rsidRDefault="00AA42CF" w:rsidP="007B3096">
      <w:pPr>
        <w:ind w:left="720"/>
      </w:pPr>
      <w:r>
        <w:t xml:space="preserve">*H.P. Willmott, </w:t>
      </w:r>
      <w:r w:rsidRPr="00AA42CF">
        <w:rPr>
          <w:u w:val="single"/>
        </w:rPr>
        <w:t>Empires in the Balance: Japanese and Allied Strategies to April 1942</w:t>
      </w:r>
      <w:r>
        <w:t>, Annapolis: US Naval Institute Press, 1982: Ch. 1-2</w:t>
      </w:r>
    </w:p>
    <w:p w:rsidR="000520A5" w:rsidRDefault="00315015" w:rsidP="009F537C">
      <w:pPr>
        <w:ind w:left="720" w:hanging="720"/>
      </w:pPr>
      <w:r>
        <w:t>Mar 7</w:t>
      </w:r>
      <w:r w:rsidR="008F3974">
        <w:t>.</w:t>
      </w:r>
      <w:r w:rsidR="008F3974">
        <w:tab/>
      </w:r>
      <w:r w:rsidR="000520A5" w:rsidRPr="000520A5">
        <w:rPr>
          <w:sz w:val="28"/>
        </w:rPr>
        <w:t xml:space="preserve">China and Grand Strategy: </w:t>
      </w:r>
      <w:r w:rsidR="007B3096">
        <w:rPr>
          <w:sz w:val="28"/>
        </w:rPr>
        <w:t>pre-</w:t>
      </w:r>
      <w:r w:rsidR="005C798E">
        <w:rPr>
          <w:sz w:val="28"/>
        </w:rPr>
        <w:t>WW I-WW II</w:t>
      </w:r>
    </w:p>
    <w:p w:rsidR="000520A5" w:rsidRDefault="009F537C" w:rsidP="000520A5">
      <w:pPr>
        <w:ind w:left="720"/>
      </w:pPr>
      <w:r>
        <w:t xml:space="preserve"> </w:t>
      </w:r>
      <w:r w:rsidR="000520A5" w:rsidRPr="000520A5">
        <w:t xml:space="preserve">William T. Rowe, </w:t>
      </w:r>
      <w:r w:rsidR="000520A5" w:rsidRPr="000520A5">
        <w:rPr>
          <w:u w:val="single"/>
        </w:rPr>
        <w:t>China’s Last Empire: The Great Qing</w:t>
      </w:r>
      <w:r w:rsidR="000520A5" w:rsidRPr="000520A5">
        <w:t>, Cambridge, MA: Harvard</w:t>
      </w:r>
      <w:r w:rsidR="000520A5">
        <w:t xml:space="preserve"> University Press, 2009, Ch. 8-9</w:t>
      </w:r>
    </w:p>
    <w:p w:rsidR="00043C0F" w:rsidRDefault="00533FA7" w:rsidP="00D67C61">
      <w:pPr>
        <w:ind w:left="720"/>
      </w:pPr>
      <w:r>
        <w:t xml:space="preserve">Michael D. Swaine and Ashley J. Tellis, </w:t>
      </w:r>
      <w:r w:rsidRPr="00C152A0">
        <w:rPr>
          <w:u w:val="single"/>
        </w:rPr>
        <w:t>Interpreting China’s Grand Strategy: Past, Present and Future</w:t>
      </w:r>
      <w:r>
        <w:t xml:space="preserve">, Washington, DC: RAND Project Air Force, 2000 (available as a free download from </w:t>
      </w:r>
      <w:r w:rsidR="00127B42">
        <w:t>RAND</w:t>
      </w:r>
      <w:r>
        <w:t xml:space="preserve">: </w:t>
      </w:r>
      <w:hyperlink r:id="rId24" w:history="1">
        <w:r w:rsidRPr="000C7DD4">
          <w:rPr>
            <w:rStyle w:val="Hyperlink"/>
          </w:rPr>
          <w:t>http://www.rand.org/pubs/monograph_reports/MR1121.html</w:t>
        </w:r>
      </w:hyperlink>
      <w:r>
        <w:t>), Ch. 1-2 (pp. 1-20)</w:t>
      </w:r>
    </w:p>
    <w:p w:rsidR="00DF320C" w:rsidRDefault="00DF320C" w:rsidP="00C267AA">
      <w:pPr>
        <w:ind w:left="720"/>
      </w:pPr>
      <w:r>
        <w:t xml:space="preserve">*S.C.M. Payne, </w:t>
      </w:r>
      <w:r w:rsidRPr="00DF320C">
        <w:rPr>
          <w:u w:val="single"/>
        </w:rPr>
        <w:t>The Wars for Asia, 1911-1949</w:t>
      </w:r>
      <w:r>
        <w:t>, Cambridge: Cambridge University Press, 2012, Ch. 5</w:t>
      </w:r>
    </w:p>
    <w:p w:rsidR="000520A5" w:rsidRDefault="00315015" w:rsidP="00956CAA">
      <w:pPr>
        <w:ind w:left="720" w:hanging="720"/>
      </w:pPr>
      <w:r>
        <w:t>Mar 21</w:t>
      </w:r>
      <w:r w:rsidR="00956CAA">
        <w:t>.</w:t>
      </w:r>
      <w:r w:rsidR="00956CAA">
        <w:tab/>
      </w:r>
      <w:r w:rsidR="000520A5" w:rsidRPr="000520A5">
        <w:rPr>
          <w:sz w:val="28"/>
        </w:rPr>
        <w:t xml:space="preserve">China and Grand Strategy: </w:t>
      </w:r>
      <w:r w:rsidR="005C798E">
        <w:rPr>
          <w:sz w:val="28"/>
        </w:rPr>
        <w:t>Post WW II</w:t>
      </w:r>
    </w:p>
    <w:p w:rsidR="00956CAA" w:rsidRDefault="009F537C" w:rsidP="000520A5">
      <w:pPr>
        <w:ind w:left="720"/>
      </w:pPr>
      <w:r w:rsidRPr="00956CAA">
        <w:t xml:space="preserve">Michael D. Swaine and Ashley J. Tellis, </w:t>
      </w:r>
      <w:r w:rsidRPr="003D7988">
        <w:rPr>
          <w:u w:val="single"/>
        </w:rPr>
        <w:t>Interpreting China’s Grand Strategy: Past, Present and Future</w:t>
      </w:r>
      <w:r w:rsidRPr="00956CAA">
        <w:t xml:space="preserve">, Washington, DC: RAND Project Air Force, 2000 (available as a free download from Rand: </w:t>
      </w:r>
      <w:hyperlink r:id="rId25" w:history="1">
        <w:r w:rsidRPr="000C7DD4">
          <w:rPr>
            <w:rStyle w:val="Hyperlink"/>
          </w:rPr>
          <w:t>http://www.rand.org/pubs/monograph_reports/MR1121.html</w:t>
        </w:r>
      </w:hyperlink>
      <w:r>
        <w:t>), Ch. 3</w:t>
      </w:r>
      <w:r w:rsidRPr="00956CAA">
        <w:t xml:space="preserve"> (pp. </w:t>
      </w:r>
      <w:r>
        <w:t>21-95</w:t>
      </w:r>
      <w:r w:rsidRPr="00956CAA">
        <w:t>)</w:t>
      </w:r>
    </w:p>
    <w:p w:rsidR="00C517A6" w:rsidRDefault="00220D39" w:rsidP="007C3179">
      <w:pPr>
        <w:ind w:left="720"/>
      </w:pPr>
      <w:r>
        <w:t>Immanuel C.Y. Hsu, The Rise of Modern China, 5</w:t>
      </w:r>
      <w:r w:rsidRPr="00220D39">
        <w:rPr>
          <w:vertAlign w:val="superscript"/>
        </w:rPr>
        <w:t>th</w:t>
      </w:r>
      <w:r>
        <w:t xml:space="preserve"> ed., Oxford: Oxford University Press, 1995, Ch. 25, 27, 30</w:t>
      </w:r>
    </w:p>
    <w:p w:rsidR="00632321" w:rsidRDefault="00632321" w:rsidP="00244FD5">
      <w:pPr>
        <w:ind w:left="720" w:hanging="720"/>
      </w:pPr>
    </w:p>
    <w:p w:rsidR="00632321" w:rsidRDefault="00632321" w:rsidP="00244FD5">
      <w:pPr>
        <w:ind w:left="720" w:hanging="720"/>
      </w:pPr>
    </w:p>
    <w:p w:rsidR="005C798E" w:rsidRDefault="00315015" w:rsidP="00244FD5">
      <w:pPr>
        <w:ind w:left="720" w:hanging="720"/>
      </w:pPr>
      <w:r>
        <w:lastRenderedPageBreak/>
        <w:t>Mar 28</w:t>
      </w:r>
      <w:r w:rsidR="00244FD5">
        <w:t>.</w:t>
      </w:r>
      <w:r w:rsidR="00244FD5">
        <w:tab/>
      </w:r>
      <w:r w:rsidR="005C798E" w:rsidRPr="005C798E">
        <w:rPr>
          <w:sz w:val="28"/>
        </w:rPr>
        <w:t>China and Grand Strategy: Contemporary Era</w:t>
      </w:r>
    </w:p>
    <w:p w:rsidR="005C798E" w:rsidRDefault="005C798E" w:rsidP="005C798E">
      <w:pPr>
        <w:ind w:left="720"/>
      </w:pPr>
      <w:r w:rsidRPr="00C37E7D">
        <w:t>Michael D. Swaine</w:t>
      </w:r>
      <w:r>
        <w:t>, “</w:t>
      </w:r>
      <w:r w:rsidRPr="00C37E7D">
        <w:t>Xi Jinping on Chinese Foreign Relations: The Governance of China and Chinese Commentary</w:t>
      </w:r>
      <w:r>
        <w:t xml:space="preserve">,” Hoover Institution, </w:t>
      </w:r>
      <w:r w:rsidRPr="00C37E7D">
        <w:rPr>
          <w:i/>
        </w:rPr>
        <w:t>China Leadership Monitor</w:t>
      </w:r>
      <w:r>
        <w:t xml:space="preserve">, </w:t>
      </w:r>
      <w:r w:rsidRPr="00C37E7D">
        <w:t>Fall 2015: Issue 48</w:t>
      </w:r>
      <w:r>
        <w:t>,</w:t>
      </w:r>
      <w:r w:rsidRPr="00C37E7D">
        <w:t xml:space="preserve"> </w:t>
      </w:r>
      <w:hyperlink r:id="rId26" w:history="1">
        <w:r w:rsidRPr="008B2B97">
          <w:rPr>
            <w:rStyle w:val="Hyperlink"/>
          </w:rPr>
          <w:t>http://www.hoover.org/sites/default/files/research/docs/clm48ms.pdf</w:t>
        </w:r>
      </w:hyperlink>
      <w:r>
        <w:t xml:space="preserve"> </w:t>
      </w:r>
    </w:p>
    <w:p w:rsidR="005C798E" w:rsidRDefault="005C798E" w:rsidP="005C798E">
      <w:pPr>
        <w:ind w:left="720"/>
      </w:pPr>
      <w:r>
        <w:t xml:space="preserve">Xi Jinping, “New Asian Security Concept For New Progress in Security Cooperation,” Remarks at the Fourth Summit of the Conference on Interaction and Confidence Building Measures in Asia, Shanghai Expo Center, 21 May 2014, </w:t>
      </w:r>
      <w:hyperlink r:id="rId27" w:history="1">
        <w:r w:rsidRPr="00BE787F">
          <w:rPr>
            <w:rStyle w:val="Hyperlink"/>
          </w:rPr>
          <w:t>http://www.chinausfocus.com/wp-content/uploads/2014/07/Xi-01.pdf</w:t>
        </w:r>
      </w:hyperlink>
      <w:r>
        <w:t xml:space="preserve"> </w:t>
      </w:r>
    </w:p>
    <w:p w:rsidR="005C798E" w:rsidRDefault="005C798E" w:rsidP="005C798E">
      <w:pPr>
        <w:ind w:left="720"/>
      </w:pPr>
      <w:r>
        <w:t xml:space="preserve">David Cohen, “A Clash of Security Concepts: China’s Effort to Redefine Security,” The Jamestown Foundation, </w:t>
      </w:r>
      <w:r w:rsidRPr="007C3179">
        <w:rPr>
          <w:i/>
        </w:rPr>
        <w:t>China Brief</w:t>
      </w:r>
      <w:r>
        <w:t xml:space="preserve"> Volume: 14 Issue: 11 June 4, 2014, </w:t>
      </w:r>
      <w:hyperlink r:id="rId28" w:anchor=".Ve4HvBHBzRZ" w:history="1">
        <w:r w:rsidRPr="00BE787F">
          <w:rPr>
            <w:rStyle w:val="Hyperlink"/>
          </w:rPr>
          <w:t>http://www.jamestown.org/programs/chinabrief/single/?tx_ttnews%5Btt_news%5D=42465&amp;tx_ttnews%5BbackPid%5D=25&amp;cHash=5ee65ce47c7de7887706adc4f6056fb9#.Ve4HvBHBzRZ</w:t>
        </w:r>
      </w:hyperlink>
      <w:r>
        <w:t xml:space="preserve">  </w:t>
      </w:r>
    </w:p>
    <w:p w:rsidR="00C267AA" w:rsidRDefault="005C798E" w:rsidP="0050468F">
      <w:pPr>
        <w:ind w:left="720"/>
      </w:pPr>
      <w:r>
        <w:t xml:space="preserve">* </w:t>
      </w:r>
      <w:r w:rsidRPr="00EC2CC1">
        <w:t>Eric Heginbotham</w:t>
      </w:r>
      <w:r>
        <w:t xml:space="preserve">, et. al., </w:t>
      </w:r>
      <w:r w:rsidRPr="00EC2CC1">
        <w:rPr>
          <w:u w:val="single"/>
        </w:rPr>
        <w:t>The US-China Military Scorecard: Forces, Geography and the Evolving Balance of Power, 1996-2017</w:t>
      </w:r>
      <w:r>
        <w:t xml:space="preserve">, Santa Monica: RAND Corp, 2015, </w:t>
      </w:r>
      <w:hyperlink r:id="rId29" w:history="1">
        <w:r w:rsidRPr="0075703E">
          <w:rPr>
            <w:rStyle w:val="Hyperlink"/>
          </w:rPr>
          <w:t>http://www.rand.org/content/dam/rand/pubs/research_reports/RR300/RR392/RAND_RR392.pdf</w:t>
        </w:r>
      </w:hyperlink>
    </w:p>
    <w:p w:rsidR="00F87738" w:rsidRDefault="00F87738" w:rsidP="00F87738">
      <w:pPr>
        <w:rPr>
          <w:sz w:val="28"/>
        </w:rPr>
      </w:pPr>
      <w:r>
        <w:t>Apr 4.</w:t>
      </w:r>
      <w:r>
        <w:tab/>
      </w:r>
      <w:r>
        <w:rPr>
          <w:sz w:val="28"/>
        </w:rPr>
        <w:t>Summary and Conclusions</w:t>
      </w:r>
      <w:r w:rsidRPr="006D3C9F">
        <w:rPr>
          <w:sz w:val="28"/>
        </w:rPr>
        <w:t xml:space="preserve"> </w:t>
      </w:r>
    </w:p>
    <w:p w:rsidR="00F87738" w:rsidRPr="00250B4E" w:rsidRDefault="00F87738" w:rsidP="00F87738">
      <w:pPr>
        <w:ind w:firstLine="720"/>
        <w:rPr>
          <w:b/>
          <w:sz w:val="24"/>
          <w:u w:val="single"/>
        </w:rPr>
      </w:pPr>
      <w:r w:rsidRPr="00250B4E">
        <w:rPr>
          <w:b/>
          <w:sz w:val="24"/>
          <w:u w:val="single"/>
        </w:rPr>
        <w:t>Second Review Essay Due</w:t>
      </w:r>
    </w:p>
    <w:p w:rsidR="0050468F" w:rsidRDefault="0050468F" w:rsidP="00FE23C8">
      <w:pPr>
        <w:ind w:left="720"/>
      </w:pPr>
      <w:r w:rsidRPr="00FE23C8">
        <w:rPr>
          <w:i/>
        </w:rPr>
        <w:t>Global Trends 2030</w:t>
      </w:r>
      <w:r w:rsidR="00717ED9" w:rsidRPr="00FE23C8">
        <w:rPr>
          <w:i/>
        </w:rPr>
        <w:t>: Alternative Worlds</w:t>
      </w:r>
      <w:r w:rsidR="00FE23C8">
        <w:t xml:space="preserve">, National Intelligence Council, December 2012, Executive Summary, </w:t>
      </w:r>
      <w:hyperlink r:id="rId30" w:history="1">
        <w:r w:rsidR="00FE23C8" w:rsidRPr="00714D5C">
          <w:rPr>
            <w:rStyle w:val="Hyperlink"/>
          </w:rPr>
          <w:t>https://globaltrends2030.files.wordpress.com/2012/11/global-trends-2030-november2012.pdf</w:t>
        </w:r>
      </w:hyperlink>
      <w:r w:rsidR="00FE23C8">
        <w:t xml:space="preserve"> </w:t>
      </w:r>
    </w:p>
    <w:p w:rsidR="00BC77BD" w:rsidRDefault="00BC77BD" w:rsidP="00FE23C8">
      <w:pPr>
        <w:ind w:left="720"/>
      </w:pPr>
      <w:r w:rsidRPr="00BC77BD">
        <w:t>David Kennedy, “</w:t>
      </w:r>
      <w:r w:rsidRPr="00BC77BD">
        <w:rPr>
          <w:i/>
        </w:rPr>
        <w:t>Thinking Historically About Grand Strategy</w:t>
      </w:r>
      <w:r w:rsidRPr="00BC77BD">
        <w:t xml:space="preserve">,” Hoover Institution, Foreign Policy Working Group, </w:t>
      </w:r>
      <w:hyperlink r:id="rId31" w:history="1">
        <w:r w:rsidR="00901392" w:rsidRPr="00714D5C">
          <w:rPr>
            <w:rStyle w:val="Hyperlink"/>
          </w:rPr>
          <w:t>http://media.hoover.org/sites/default/files/documents/Kennedy_ThinkingHistorically.pdf</w:t>
        </w:r>
      </w:hyperlink>
    </w:p>
    <w:p w:rsidR="00901392" w:rsidRDefault="00901392" w:rsidP="00FE23C8">
      <w:pPr>
        <w:ind w:left="720"/>
      </w:pPr>
      <w:r>
        <w:t>Mariano-Florentino Cuellar, “</w:t>
      </w:r>
      <w:r w:rsidRPr="00901392">
        <w:rPr>
          <w:i/>
        </w:rPr>
        <w:t>The Domestic Foundations of American Grand Strategy</w:t>
      </w:r>
      <w:r>
        <w:t xml:space="preserve">,” </w:t>
      </w:r>
      <w:r w:rsidRPr="00BC77BD">
        <w:t xml:space="preserve">Hoover Institution, Foreign Policy Working Group, </w:t>
      </w:r>
      <w:hyperlink r:id="rId32" w:history="1">
        <w:r w:rsidRPr="00714D5C">
          <w:rPr>
            <w:rStyle w:val="Hyperlink"/>
          </w:rPr>
          <w:t>http://media.hoover.org/sites/default/files/documents/Cuellar_DomesticFoundations.pdf</w:t>
        </w:r>
      </w:hyperlink>
      <w:r>
        <w:t xml:space="preserve"> </w:t>
      </w:r>
    </w:p>
    <w:p w:rsidR="0047043C" w:rsidRDefault="0047043C" w:rsidP="00FE23C8">
      <w:pPr>
        <w:ind w:left="720"/>
      </w:pPr>
      <w:r>
        <w:t>Amy B. Zegart, “</w:t>
      </w:r>
      <w:r w:rsidRPr="0047043C">
        <w:t>Complexity and the Misguided Search for Grand Strategy</w:t>
      </w:r>
      <w:r>
        <w:t xml:space="preserve">,” Hoover Institution, Foreign Policy Working Group, </w:t>
      </w:r>
      <w:hyperlink r:id="rId33" w:history="1">
        <w:r w:rsidRPr="00714D5C">
          <w:rPr>
            <w:rStyle w:val="Hyperlink"/>
          </w:rPr>
          <w:t>http://media.hoover.org/sites/default/files/documents/Zegart_ComplexityAndMisguidedSearch.pdf</w:t>
        </w:r>
      </w:hyperlink>
      <w:r>
        <w:t xml:space="preserve"> </w:t>
      </w:r>
    </w:p>
    <w:p w:rsidR="00250B4E" w:rsidRDefault="00250B4E" w:rsidP="00FE23C8">
      <w:pPr>
        <w:ind w:left="720"/>
      </w:pPr>
      <w:r>
        <w:t>Wang Jisi, “</w:t>
      </w:r>
      <w:r w:rsidRPr="00250B4E">
        <w:rPr>
          <w:bCs/>
          <w:i/>
        </w:rPr>
        <w:t>China's Search for a Grand Strategy</w:t>
      </w:r>
      <w:r w:rsidRPr="00250B4E">
        <w:rPr>
          <w:b/>
          <w:bCs/>
          <w:i/>
        </w:rPr>
        <w:t>:</w:t>
      </w:r>
      <w:r>
        <w:rPr>
          <w:b/>
          <w:bCs/>
          <w:i/>
        </w:rPr>
        <w:t xml:space="preserve"> </w:t>
      </w:r>
      <w:r w:rsidRPr="00250B4E">
        <w:rPr>
          <w:i/>
        </w:rPr>
        <w:t>A Rising Great Power Finds Its Way</w:t>
      </w:r>
      <w:r>
        <w:t xml:space="preserve">,” Foreign Affairs, March/April 2011, </w:t>
      </w:r>
      <w:hyperlink r:id="rId34" w:history="1">
        <w:r w:rsidRPr="00714D5C">
          <w:rPr>
            <w:rStyle w:val="Hyperlink"/>
          </w:rPr>
          <w:t>https://www.foreignaffairs.com/articles/china/2011-02-20/chinas-search-grand-strategy</w:t>
        </w:r>
      </w:hyperlink>
      <w:r>
        <w:t xml:space="preserve"> </w:t>
      </w:r>
    </w:p>
    <w:p w:rsidR="00250B4E" w:rsidRDefault="00250B4E" w:rsidP="00250B4E">
      <w:pPr>
        <w:ind w:left="720"/>
      </w:pPr>
      <w:r>
        <w:lastRenderedPageBreak/>
        <w:t xml:space="preserve">Xi Jinping, </w:t>
      </w:r>
      <w:r w:rsidRPr="00250B4E">
        <w:t>"Build a New Model of Major-country Relationship Betw</w:t>
      </w:r>
      <w:r>
        <w:t>een China and the United States”</w:t>
      </w:r>
      <w:r w:rsidRPr="00250B4E">
        <w:t xml:space="preserve"> June 7, 2013</w:t>
      </w:r>
      <w:r>
        <w:t xml:space="preserve">, </w:t>
      </w:r>
      <w:r w:rsidRPr="00250B4E">
        <w:t xml:space="preserve"> Main points of the speech when meeting the press </w:t>
      </w:r>
      <w:r>
        <w:t>with US President Barack Obama,</w:t>
      </w:r>
      <w:r w:rsidRPr="00250B4E">
        <w:t> </w:t>
      </w:r>
      <w:hyperlink r:id="rId35" w:tgtFrame="_blank" w:history="1">
        <w:r w:rsidRPr="00250B4E">
          <w:rPr>
            <w:rStyle w:val="Hyperlink"/>
          </w:rPr>
          <w:t>http://amzn.to/1TId7Qu</w:t>
        </w:r>
      </w:hyperlink>
    </w:p>
    <w:p w:rsidR="00250B4E" w:rsidRPr="00BC77BD" w:rsidRDefault="00250B4E" w:rsidP="00250B4E">
      <w:pPr>
        <w:ind w:left="720"/>
      </w:pPr>
      <w:r>
        <w:t xml:space="preserve">Xi Jinping, </w:t>
      </w:r>
      <w:r w:rsidRPr="00250B4E">
        <w:t>"Diplomacy with Neighboring Countries Characterized by Friendship, Sincerity</w:t>
      </w:r>
      <w:r>
        <w:t>, Reciprocity and Inclusiveness,”</w:t>
      </w:r>
      <w:r w:rsidRPr="00250B4E">
        <w:t xml:space="preserve"> October 24, 2013</w:t>
      </w:r>
      <w:r>
        <w:t>,</w:t>
      </w:r>
      <w:r w:rsidRPr="00250B4E">
        <w:t xml:space="preserve"> Main points of the speech at a seminar on the work of </w:t>
      </w:r>
      <w:r>
        <w:t xml:space="preserve">neighborhood diplomacy, </w:t>
      </w:r>
      <w:hyperlink r:id="rId36" w:tgtFrame="_blank" w:history="1">
        <w:r w:rsidRPr="00250B4E">
          <w:rPr>
            <w:rStyle w:val="Hyperlink"/>
          </w:rPr>
          <w:t>http://amzn.to/1NN2dbT</w:t>
        </w:r>
      </w:hyperlink>
    </w:p>
    <w:p w:rsidR="00C267AA" w:rsidRPr="00F87738" w:rsidRDefault="00315015" w:rsidP="00F87738">
      <w:pPr>
        <w:ind w:left="720" w:hanging="720"/>
      </w:pPr>
      <w:r>
        <w:t xml:space="preserve">Apr </w:t>
      </w:r>
      <w:r w:rsidR="00F87738">
        <w:t>11</w:t>
      </w:r>
      <w:r w:rsidR="005C798E">
        <w:t>.</w:t>
      </w:r>
      <w:r w:rsidR="005C798E">
        <w:tab/>
      </w:r>
      <w:r w:rsidR="00244FD5" w:rsidRPr="009F537C">
        <w:rPr>
          <w:sz w:val="28"/>
        </w:rPr>
        <w:t>Grand Strategy Applied</w:t>
      </w:r>
      <w:r w:rsidR="00244FD5">
        <w:t>:</w:t>
      </w:r>
    </w:p>
    <w:p w:rsidR="00244FD5" w:rsidRDefault="00244FD5" w:rsidP="00244FD5">
      <w:pPr>
        <w:ind w:left="720"/>
      </w:pPr>
      <w:r>
        <w:t xml:space="preserve">Wayne Hsieh, “The Strategy of Lincoln and Grant,” in Williamson Murray, et. al., eds, </w:t>
      </w:r>
      <w:r w:rsidRPr="00785241">
        <w:rPr>
          <w:u w:val="single"/>
        </w:rPr>
        <w:t>Successful Strategies: Triumphs in War and Peace from Antiquity to the Present</w:t>
      </w:r>
      <w:r>
        <w:t>, Cambridge: Cambridge University Press, 2014: Ch.7</w:t>
      </w:r>
    </w:p>
    <w:p w:rsidR="00244FD5" w:rsidRDefault="00244FD5" w:rsidP="00244FD5">
      <w:pPr>
        <w:ind w:left="1440"/>
      </w:pPr>
      <w:r>
        <w:t xml:space="preserve">U.S. Grant, </w:t>
      </w:r>
      <w:r w:rsidRPr="00A62DD7">
        <w:rPr>
          <w:u w:val="single"/>
        </w:rPr>
        <w:t>Personal Memoirs</w:t>
      </w:r>
      <w:r>
        <w:t>, Caleb Carr, Series Editor, New York: Modern Library, 1999: Ch. 47</w:t>
      </w:r>
    </w:p>
    <w:p w:rsidR="00244FD5" w:rsidRDefault="00244FD5" w:rsidP="00244FD5">
      <w:pPr>
        <w:ind w:left="1440"/>
      </w:pPr>
      <w:r>
        <w:t xml:space="preserve">William T. Sherman, </w:t>
      </w:r>
      <w:r w:rsidRPr="00A824F4">
        <w:rPr>
          <w:u w:val="single"/>
        </w:rPr>
        <w:t>Memoirs of General W. T. Sherman</w:t>
      </w:r>
      <w:r>
        <w:t>, New York: D. Appleton and Company, 2</w:t>
      </w:r>
      <w:r w:rsidRPr="00A824F4">
        <w:rPr>
          <w:vertAlign w:val="superscript"/>
        </w:rPr>
        <w:t>nd</w:t>
      </w:r>
      <w:r>
        <w:t xml:space="preserve"> Edition, 1889, Volume II, Part 3, Ch. 16: </w:t>
      </w:r>
    </w:p>
    <w:p w:rsidR="00244FD5" w:rsidRDefault="00244FD5" w:rsidP="00244FD5">
      <w:pPr>
        <w:ind w:left="2160"/>
      </w:pPr>
      <w:r>
        <w:t xml:space="preserve">Correspondence with US Grant on Campaign of 1964: </w:t>
      </w:r>
      <w:hyperlink r:id="rId37" w:anchor="ch16" w:history="1">
        <w:r w:rsidRPr="00BE787F">
          <w:rPr>
            <w:rStyle w:val="Hyperlink"/>
          </w:rPr>
          <w:t>http://www.gutenberg.org/files/4361/old/orig4361-h/p3.htm#ch16</w:t>
        </w:r>
      </w:hyperlink>
      <w:r>
        <w:t xml:space="preserve"> </w:t>
      </w:r>
    </w:p>
    <w:p w:rsidR="00244FD5" w:rsidRDefault="00244FD5" w:rsidP="00244FD5">
      <w:pPr>
        <w:ind w:left="2160"/>
      </w:pPr>
      <w:r>
        <w:t xml:space="preserve">Sherman and Hood: Correspondence, September 1864:  </w:t>
      </w:r>
      <w:hyperlink r:id="rId38" w:history="1">
        <w:r w:rsidRPr="00BE787F">
          <w:rPr>
            <w:rStyle w:val="Hyperlink"/>
          </w:rPr>
          <w:t>http://www.civilwarhome.com/hoodshermancorrespondence.html</w:t>
        </w:r>
      </w:hyperlink>
      <w:r>
        <w:t xml:space="preserve"> </w:t>
      </w:r>
    </w:p>
    <w:p w:rsidR="00244FD5" w:rsidRDefault="00244FD5" w:rsidP="00244FD5">
      <w:r>
        <w:tab/>
        <w:t xml:space="preserve">Alistair Horne, </w:t>
      </w:r>
      <w:r w:rsidRPr="000E5E45">
        <w:rPr>
          <w:u w:val="single"/>
        </w:rPr>
        <w:t>The Price of Glory: Verdun 1916</w:t>
      </w:r>
      <w:r>
        <w:t>, New York: Penguin Books, 1978, Ch. 1, 3, 4, 27</w:t>
      </w:r>
    </w:p>
    <w:p w:rsidR="00244FD5" w:rsidRDefault="00244FD5" w:rsidP="00244FD5">
      <w:pPr>
        <w:ind w:left="1440"/>
      </w:pPr>
      <w:r>
        <w:t xml:space="preserve">Falkenhayn to Kaiser Wilhelm, c. Christmas, 1915, in General Erich von Falkenhayn,  </w:t>
      </w:r>
      <w:r w:rsidRPr="003E78C1">
        <w:rPr>
          <w:u w:val="single"/>
        </w:rPr>
        <w:t>General Headquarters 1914-1916 and its Critical Decisions</w:t>
      </w:r>
      <w:r>
        <w:t xml:space="preserve">, London: Hutchinson &amp; Co. :: Paternoster Row. E.C. , 1919: pp. 209-213 </w:t>
      </w:r>
      <w:hyperlink r:id="rId39" w:history="1">
        <w:r w:rsidRPr="00BE787F">
          <w:rPr>
            <w:rStyle w:val="Hyperlink"/>
          </w:rPr>
          <w:t>https://archive.org/stream/generalheadquart00falk/generalheadquart00falk_djvu.txt</w:t>
        </w:r>
      </w:hyperlink>
      <w:r>
        <w:t xml:space="preserve"> </w:t>
      </w:r>
    </w:p>
    <w:p w:rsidR="00244FD5" w:rsidRDefault="00244FD5" w:rsidP="00244FD5">
      <w:pPr>
        <w:ind w:left="720"/>
      </w:pPr>
      <w:r>
        <w:t xml:space="preserve">Maurice Matloff and Edwin M. Snell, </w:t>
      </w:r>
      <w:r w:rsidR="004C2CE1" w:rsidRPr="004C2CE1">
        <w:rPr>
          <w:u w:val="single"/>
        </w:rPr>
        <w:t>Strategic Planning For Coalition Warfare 1941-1942, Center Of Military History United States Army Washington, D. C</w:t>
      </w:r>
      <w:r>
        <w:t xml:space="preserve">., 1990, Ch. 3: “Rainbow 5,” </w:t>
      </w:r>
      <w:hyperlink r:id="rId40" w:anchor="Contents" w:history="1">
        <w:r w:rsidRPr="00BE787F">
          <w:rPr>
            <w:rStyle w:val="Hyperlink"/>
          </w:rPr>
          <w:t>http://www.history.army.mil/books/wwii/sp1941-42/index.htm#Contents</w:t>
        </w:r>
      </w:hyperlink>
      <w:r>
        <w:t xml:space="preserve"> </w:t>
      </w:r>
    </w:p>
    <w:p w:rsidR="00244FD5" w:rsidRDefault="00244FD5" w:rsidP="00127B42">
      <w:pPr>
        <w:ind w:left="1440"/>
      </w:pPr>
      <w:r>
        <w:t xml:space="preserve">Michael D. Doubler, </w:t>
      </w:r>
      <w:r w:rsidRPr="006D3C9F">
        <w:rPr>
          <w:u w:val="single"/>
        </w:rPr>
        <w:t>Closing with the Enemy: How GIs Fought the War in Europe, 1944-45</w:t>
      </w:r>
      <w:r>
        <w:t>, Lawrence, KS: University of Kansas Press, 1994, Ch. 7 and Table 9.1</w:t>
      </w:r>
    </w:p>
    <w:p w:rsidR="00F46990" w:rsidRDefault="00F87738" w:rsidP="00F87738">
      <w:r w:rsidRPr="00F87738">
        <w:t xml:space="preserve">Apr 18. </w:t>
      </w:r>
      <w:r w:rsidR="00F46990" w:rsidRPr="006D3C9F">
        <w:rPr>
          <w:sz w:val="28"/>
        </w:rPr>
        <w:t>Grand Strategy: Reflections</w:t>
      </w:r>
    </w:p>
    <w:p w:rsidR="00F46990" w:rsidRDefault="00F46990" w:rsidP="00F46990">
      <w:r>
        <w:tab/>
        <w:t xml:space="preserve">Donald Kagan, </w:t>
      </w:r>
      <w:r w:rsidRPr="00F46990">
        <w:rPr>
          <w:u w:val="single"/>
        </w:rPr>
        <w:t>On the Origins of War</w:t>
      </w:r>
      <w:r>
        <w:t>, New York: Doubleday, 1995</w:t>
      </w:r>
    </w:p>
    <w:p w:rsidR="00F46990" w:rsidRDefault="00F46990" w:rsidP="00F46990">
      <w:r>
        <w:tab/>
      </w:r>
      <w:r>
        <w:tab/>
      </w:r>
      <w:r w:rsidR="007754E9">
        <w:t>Introduction: pp. 1-11</w:t>
      </w:r>
    </w:p>
    <w:p w:rsidR="007754E9" w:rsidRDefault="007754E9" w:rsidP="00F46990">
      <w:r>
        <w:lastRenderedPageBreak/>
        <w:tab/>
      </w:r>
      <w:r>
        <w:tab/>
        <w:t>Ch. 1: The Peloponnesian War: “The Causes of War,”</w:t>
      </w:r>
      <w:r w:rsidR="003A1DFE">
        <w:t xml:space="preserve"> pp. 68-74</w:t>
      </w:r>
    </w:p>
    <w:p w:rsidR="007754E9" w:rsidRDefault="007754E9" w:rsidP="00F46990">
      <w:r>
        <w:tab/>
      </w:r>
      <w:r>
        <w:tab/>
        <w:t>Ch. 2</w:t>
      </w:r>
      <w:r w:rsidR="000E5E45">
        <w:t>:</w:t>
      </w:r>
      <w:r>
        <w:t xml:space="preserve"> The First World War: “The Causes of the War,”</w:t>
      </w:r>
      <w:r w:rsidR="003A1DFE">
        <w:t xml:space="preserve"> pp. 205-14</w:t>
      </w:r>
    </w:p>
    <w:p w:rsidR="007754E9" w:rsidRDefault="007754E9" w:rsidP="00F46990">
      <w:r>
        <w:tab/>
      </w:r>
      <w:r>
        <w:tab/>
        <w:t>Ch. 4: The Second World War, “The Causes of the War,” pp. 413-436</w:t>
      </w:r>
    </w:p>
    <w:p w:rsidR="00CC68FC" w:rsidRDefault="00CC68FC" w:rsidP="00CC68FC">
      <w:pPr>
        <w:ind w:left="720"/>
      </w:pPr>
      <w:r w:rsidRPr="00CC68FC">
        <w:t xml:space="preserve">Christopher Flannery, “Geography and Politics,” in Christopher C. Harmon and David Tucker, eds., </w:t>
      </w:r>
      <w:r w:rsidRPr="00CC68FC">
        <w:rPr>
          <w:u w:val="single"/>
        </w:rPr>
        <w:t>Statecraft and Power: Essays in Honor of Harold W. Rood</w:t>
      </w:r>
      <w:r w:rsidRPr="00CC68FC">
        <w:t>, Lanham, MD: University Press of America, 1994</w:t>
      </w:r>
    </w:p>
    <w:p w:rsidR="00315015" w:rsidRDefault="00315015" w:rsidP="005C798E">
      <w:pPr>
        <w:rPr>
          <w:sz w:val="28"/>
        </w:rPr>
      </w:pPr>
      <w:r>
        <w:t xml:space="preserve">Apr </w:t>
      </w:r>
      <w:r w:rsidR="00F87738">
        <w:t>25</w:t>
      </w:r>
      <w:r w:rsidR="005C798E">
        <w:t xml:space="preserve">. </w:t>
      </w:r>
      <w:r w:rsidR="005C798E">
        <w:tab/>
      </w:r>
      <w:r w:rsidR="005C798E" w:rsidRPr="005C798E">
        <w:rPr>
          <w:sz w:val="28"/>
        </w:rPr>
        <w:t>Guest Lecture</w:t>
      </w:r>
      <w:r>
        <w:rPr>
          <w:sz w:val="28"/>
        </w:rPr>
        <w:t xml:space="preserve"> </w:t>
      </w:r>
    </w:p>
    <w:p w:rsidR="00C267AA" w:rsidRDefault="00C267AA" w:rsidP="005C798E">
      <w:r w:rsidRPr="00F87738">
        <w:t xml:space="preserve">May 4. </w:t>
      </w:r>
      <w:r>
        <w:rPr>
          <w:sz w:val="28"/>
        </w:rPr>
        <w:t>Research Paper Due</w:t>
      </w:r>
    </w:p>
    <w:p w:rsidR="009C4290" w:rsidRDefault="009C4290" w:rsidP="009F537C">
      <w:pPr>
        <w:ind w:firstLine="720"/>
      </w:pPr>
    </w:p>
    <w:sectPr w:rsidR="009C4290">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247" w:rsidRDefault="00735247" w:rsidP="00D63A5B">
      <w:pPr>
        <w:spacing w:after="0" w:line="240" w:lineRule="auto"/>
      </w:pPr>
      <w:r>
        <w:separator/>
      </w:r>
    </w:p>
  </w:endnote>
  <w:endnote w:type="continuationSeparator" w:id="0">
    <w:p w:rsidR="00735247" w:rsidRDefault="00735247" w:rsidP="00D6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18027"/>
      <w:docPartObj>
        <w:docPartGallery w:val="Page Numbers (Bottom of Page)"/>
        <w:docPartUnique/>
      </w:docPartObj>
    </w:sdtPr>
    <w:sdtEndPr>
      <w:rPr>
        <w:noProof/>
      </w:rPr>
    </w:sdtEndPr>
    <w:sdtContent>
      <w:p w:rsidR="00D63A5B" w:rsidRDefault="00D63A5B" w:rsidP="00D63A5B">
        <w:pPr>
          <w:pStyle w:val="Footer"/>
          <w:jc w:val="center"/>
          <w:rPr>
            <w:noProof/>
          </w:rPr>
        </w:pPr>
        <w:r>
          <w:fldChar w:fldCharType="begin"/>
        </w:r>
        <w:r>
          <w:instrText xml:space="preserve"> PAGE   \* MERGEFORMAT </w:instrText>
        </w:r>
        <w:r>
          <w:fldChar w:fldCharType="separate"/>
        </w:r>
        <w:r w:rsidR="00D76FCB">
          <w:rPr>
            <w:noProof/>
          </w:rPr>
          <w:t>1</w:t>
        </w:r>
        <w:r>
          <w:rPr>
            <w:noProof/>
          </w:rPr>
          <w:fldChar w:fldCharType="end"/>
        </w:r>
      </w:p>
    </w:sdtContent>
  </w:sdt>
  <w:p w:rsidR="00D63A5B" w:rsidRDefault="00D6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247" w:rsidRDefault="00735247" w:rsidP="00D63A5B">
      <w:pPr>
        <w:spacing w:after="0" w:line="240" w:lineRule="auto"/>
      </w:pPr>
      <w:r>
        <w:separator/>
      </w:r>
    </w:p>
  </w:footnote>
  <w:footnote w:type="continuationSeparator" w:id="0">
    <w:p w:rsidR="00735247" w:rsidRDefault="00735247" w:rsidP="00D63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5B" w:rsidRDefault="00D63A5B">
    <w:pPr>
      <w:pStyle w:val="Header"/>
    </w:pPr>
  </w:p>
  <w:p w:rsidR="00D63A5B" w:rsidRDefault="00D63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3B74"/>
    <w:multiLevelType w:val="hybridMultilevel"/>
    <w:tmpl w:val="08FABC8A"/>
    <w:lvl w:ilvl="0" w:tplc="7F44DE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863EC5"/>
    <w:multiLevelType w:val="hybridMultilevel"/>
    <w:tmpl w:val="25082A00"/>
    <w:lvl w:ilvl="0" w:tplc="951602B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91B72"/>
    <w:multiLevelType w:val="hybridMultilevel"/>
    <w:tmpl w:val="7054CF2E"/>
    <w:lvl w:ilvl="0" w:tplc="28EAEFF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A3ACB"/>
    <w:multiLevelType w:val="hybridMultilevel"/>
    <w:tmpl w:val="F4502F94"/>
    <w:lvl w:ilvl="0" w:tplc="A6EC34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4064FF"/>
    <w:multiLevelType w:val="hybridMultilevel"/>
    <w:tmpl w:val="C510B2E8"/>
    <w:lvl w:ilvl="0" w:tplc="D76C0B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D4B34"/>
    <w:multiLevelType w:val="hybridMultilevel"/>
    <w:tmpl w:val="AC026426"/>
    <w:lvl w:ilvl="0" w:tplc="6862E62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5B4DDF"/>
    <w:multiLevelType w:val="hybridMultilevel"/>
    <w:tmpl w:val="FA226F78"/>
    <w:lvl w:ilvl="0" w:tplc="1D4A1EB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63"/>
    <w:rsid w:val="00000F8F"/>
    <w:rsid w:val="000013CA"/>
    <w:rsid w:val="00001760"/>
    <w:rsid w:val="00001775"/>
    <w:rsid w:val="00001970"/>
    <w:rsid w:val="00001D09"/>
    <w:rsid w:val="00002E95"/>
    <w:rsid w:val="0000337C"/>
    <w:rsid w:val="000033BB"/>
    <w:rsid w:val="00003993"/>
    <w:rsid w:val="000043D5"/>
    <w:rsid w:val="0000451B"/>
    <w:rsid w:val="00004AD0"/>
    <w:rsid w:val="00004B3C"/>
    <w:rsid w:val="00004BB7"/>
    <w:rsid w:val="00004FFD"/>
    <w:rsid w:val="000053E5"/>
    <w:rsid w:val="000056BD"/>
    <w:rsid w:val="0000586D"/>
    <w:rsid w:val="000059A7"/>
    <w:rsid w:val="00005F56"/>
    <w:rsid w:val="00006353"/>
    <w:rsid w:val="000072AD"/>
    <w:rsid w:val="000074DB"/>
    <w:rsid w:val="000076CF"/>
    <w:rsid w:val="00007809"/>
    <w:rsid w:val="00007F7F"/>
    <w:rsid w:val="000103FB"/>
    <w:rsid w:val="00010D2B"/>
    <w:rsid w:val="00011BD8"/>
    <w:rsid w:val="00012485"/>
    <w:rsid w:val="00012ADB"/>
    <w:rsid w:val="00012F26"/>
    <w:rsid w:val="00013BF4"/>
    <w:rsid w:val="00014D8C"/>
    <w:rsid w:val="00015F2B"/>
    <w:rsid w:val="000160E5"/>
    <w:rsid w:val="00016807"/>
    <w:rsid w:val="00016AAD"/>
    <w:rsid w:val="00017337"/>
    <w:rsid w:val="00020226"/>
    <w:rsid w:val="00020548"/>
    <w:rsid w:val="00020861"/>
    <w:rsid w:val="00020B93"/>
    <w:rsid w:val="00020E75"/>
    <w:rsid w:val="000224AA"/>
    <w:rsid w:val="000238CF"/>
    <w:rsid w:val="00023966"/>
    <w:rsid w:val="00023C51"/>
    <w:rsid w:val="00024778"/>
    <w:rsid w:val="00024FE0"/>
    <w:rsid w:val="00025702"/>
    <w:rsid w:val="000258B7"/>
    <w:rsid w:val="000259DF"/>
    <w:rsid w:val="00025BE9"/>
    <w:rsid w:val="00027CE8"/>
    <w:rsid w:val="00030506"/>
    <w:rsid w:val="00030CC2"/>
    <w:rsid w:val="00030FC7"/>
    <w:rsid w:val="0003112E"/>
    <w:rsid w:val="0003179C"/>
    <w:rsid w:val="000319FF"/>
    <w:rsid w:val="00031A40"/>
    <w:rsid w:val="0003354B"/>
    <w:rsid w:val="000338F4"/>
    <w:rsid w:val="000352E5"/>
    <w:rsid w:val="00035F8C"/>
    <w:rsid w:val="000369BD"/>
    <w:rsid w:val="00036DAC"/>
    <w:rsid w:val="00037ADC"/>
    <w:rsid w:val="00037C69"/>
    <w:rsid w:val="00040611"/>
    <w:rsid w:val="00041994"/>
    <w:rsid w:val="00042BB8"/>
    <w:rsid w:val="000438A6"/>
    <w:rsid w:val="00043C0F"/>
    <w:rsid w:val="00043F13"/>
    <w:rsid w:val="0004494E"/>
    <w:rsid w:val="00044D23"/>
    <w:rsid w:val="0004636E"/>
    <w:rsid w:val="00047149"/>
    <w:rsid w:val="00047BCE"/>
    <w:rsid w:val="000520A5"/>
    <w:rsid w:val="0005297A"/>
    <w:rsid w:val="00053929"/>
    <w:rsid w:val="000541E9"/>
    <w:rsid w:val="00054A6D"/>
    <w:rsid w:val="00054C24"/>
    <w:rsid w:val="00054CEF"/>
    <w:rsid w:val="000556CE"/>
    <w:rsid w:val="0005570A"/>
    <w:rsid w:val="00056331"/>
    <w:rsid w:val="00056A19"/>
    <w:rsid w:val="00057747"/>
    <w:rsid w:val="00057F65"/>
    <w:rsid w:val="00060689"/>
    <w:rsid w:val="000606D8"/>
    <w:rsid w:val="000608A0"/>
    <w:rsid w:val="00060E20"/>
    <w:rsid w:val="00060FDB"/>
    <w:rsid w:val="0006104F"/>
    <w:rsid w:val="000610D8"/>
    <w:rsid w:val="0006148B"/>
    <w:rsid w:val="00061617"/>
    <w:rsid w:val="00061755"/>
    <w:rsid w:val="00061BC6"/>
    <w:rsid w:val="000627D5"/>
    <w:rsid w:val="00062D2D"/>
    <w:rsid w:val="00062E03"/>
    <w:rsid w:val="000643A2"/>
    <w:rsid w:val="00064859"/>
    <w:rsid w:val="00064C35"/>
    <w:rsid w:val="0006598A"/>
    <w:rsid w:val="00065C01"/>
    <w:rsid w:val="00065E33"/>
    <w:rsid w:val="00066F34"/>
    <w:rsid w:val="0006740C"/>
    <w:rsid w:val="00067877"/>
    <w:rsid w:val="000706DC"/>
    <w:rsid w:val="000715BE"/>
    <w:rsid w:val="00072A29"/>
    <w:rsid w:val="00073425"/>
    <w:rsid w:val="00073648"/>
    <w:rsid w:val="00073C0A"/>
    <w:rsid w:val="000740F5"/>
    <w:rsid w:val="0007451F"/>
    <w:rsid w:val="00075AD4"/>
    <w:rsid w:val="00076114"/>
    <w:rsid w:val="00076617"/>
    <w:rsid w:val="0007748B"/>
    <w:rsid w:val="00077B4C"/>
    <w:rsid w:val="00077BEE"/>
    <w:rsid w:val="0008011C"/>
    <w:rsid w:val="00080210"/>
    <w:rsid w:val="0008054D"/>
    <w:rsid w:val="0008079A"/>
    <w:rsid w:val="000810B6"/>
    <w:rsid w:val="00082151"/>
    <w:rsid w:val="000821D8"/>
    <w:rsid w:val="00082DB2"/>
    <w:rsid w:val="00083491"/>
    <w:rsid w:val="00084042"/>
    <w:rsid w:val="00085346"/>
    <w:rsid w:val="00085628"/>
    <w:rsid w:val="000862A6"/>
    <w:rsid w:val="00086E55"/>
    <w:rsid w:val="00087674"/>
    <w:rsid w:val="000879BB"/>
    <w:rsid w:val="00087D8A"/>
    <w:rsid w:val="00090816"/>
    <w:rsid w:val="00091A68"/>
    <w:rsid w:val="00091F26"/>
    <w:rsid w:val="00092FD6"/>
    <w:rsid w:val="00093476"/>
    <w:rsid w:val="0009403D"/>
    <w:rsid w:val="00094A57"/>
    <w:rsid w:val="0009532D"/>
    <w:rsid w:val="000959E1"/>
    <w:rsid w:val="00095AB3"/>
    <w:rsid w:val="00096F6C"/>
    <w:rsid w:val="000A114E"/>
    <w:rsid w:val="000A148D"/>
    <w:rsid w:val="000A18F9"/>
    <w:rsid w:val="000A2562"/>
    <w:rsid w:val="000A259D"/>
    <w:rsid w:val="000A3BB7"/>
    <w:rsid w:val="000A4495"/>
    <w:rsid w:val="000A47DB"/>
    <w:rsid w:val="000A4C44"/>
    <w:rsid w:val="000A506C"/>
    <w:rsid w:val="000A50E1"/>
    <w:rsid w:val="000A6117"/>
    <w:rsid w:val="000B0C38"/>
    <w:rsid w:val="000B1E22"/>
    <w:rsid w:val="000B245E"/>
    <w:rsid w:val="000B2481"/>
    <w:rsid w:val="000B2AB4"/>
    <w:rsid w:val="000B3862"/>
    <w:rsid w:val="000B3BE8"/>
    <w:rsid w:val="000B4093"/>
    <w:rsid w:val="000B4FEA"/>
    <w:rsid w:val="000B545E"/>
    <w:rsid w:val="000B54AF"/>
    <w:rsid w:val="000B5CBC"/>
    <w:rsid w:val="000B6F40"/>
    <w:rsid w:val="000B7013"/>
    <w:rsid w:val="000B75D7"/>
    <w:rsid w:val="000C188B"/>
    <w:rsid w:val="000C2220"/>
    <w:rsid w:val="000C231D"/>
    <w:rsid w:val="000C378C"/>
    <w:rsid w:val="000C3D7B"/>
    <w:rsid w:val="000C487F"/>
    <w:rsid w:val="000C5055"/>
    <w:rsid w:val="000C574C"/>
    <w:rsid w:val="000C6711"/>
    <w:rsid w:val="000C7AA9"/>
    <w:rsid w:val="000D0CB5"/>
    <w:rsid w:val="000D1CE6"/>
    <w:rsid w:val="000D27D7"/>
    <w:rsid w:val="000D29F2"/>
    <w:rsid w:val="000D32C6"/>
    <w:rsid w:val="000D3DEC"/>
    <w:rsid w:val="000D50FB"/>
    <w:rsid w:val="000D5515"/>
    <w:rsid w:val="000D5ABC"/>
    <w:rsid w:val="000D6203"/>
    <w:rsid w:val="000D6DC2"/>
    <w:rsid w:val="000D6FCC"/>
    <w:rsid w:val="000D7870"/>
    <w:rsid w:val="000E0FC5"/>
    <w:rsid w:val="000E3211"/>
    <w:rsid w:val="000E3535"/>
    <w:rsid w:val="000E360E"/>
    <w:rsid w:val="000E4150"/>
    <w:rsid w:val="000E4198"/>
    <w:rsid w:val="000E5261"/>
    <w:rsid w:val="000E58EA"/>
    <w:rsid w:val="000E5E45"/>
    <w:rsid w:val="000E707C"/>
    <w:rsid w:val="000E7237"/>
    <w:rsid w:val="000E773C"/>
    <w:rsid w:val="000E7D48"/>
    <w:rsid w:val="000E7FE9"/>
    <w:rsid w:val="000F03B8"/>
    <w:rsid w:val="000F1026"/>
    <w:rsid w:val="000F2446"/>
    <w:rsid w:val="000F3810"/>
    <w:rsid w:val="000F3A0F"/>
    <w:rsid w:val="000F3BB9"/>
    <w:rsid w:val="000F4036"/>
    <w:rsid w:val="000F451F"/>
    <w:rsid w:val="000F4C8C"/>
    <w:rsid w:val="000F5C05"/>
    <w:rsid w:val="000F6428"/>
    <w:rsid w:val="000F7010"/>
    <w:rsid w:val="000F7057"/>
    <w:rsid w:val="000F737D"/>
    <w:rsid w:val="001000B8"/>
    <w:rsid w:val="0010060B"/>
    <w:rsid w:val="0010064A"/>
    <w:rsid w:val="00100E1E"/>
    <w:rsid w:val="00101489"/>
    <w:rsid w:val="001016FB"/>
    <w:rsid w:val="00101C45"/>
    <w:rsid w:val="00101DA0"/>
    <w:rsid w:val="00101E29"/>
    <w:rsid w:val="00102E6F"/>
    <w:rsid w:val="00103196"/>
    <w:rsid w:val="00103CF2"/>
    <w:rsid w:val="00104186"/>
    <w:rsid w:val="0010432E"/>
    <w:rsid w:val="00104787"/>
    <w:rsid w:val="00104818"/>
    <w:rsid w:val="00104AEF"/>
    <w:rsid w:val="00105C4A"/>
    <w:rsid w:val="00105F4C"/>
    <w:rsid w:val="00106315"/>
    <w:rsid w:val="00106E72"/>
    <w:rsid w:val="00107001"/>
    <w:rsid w:val="00107A32"/>
    <w:rsid w:val="00107CA5"/>
    <w:rsid w:val="00110633"/>
    <w:rsid w:val="0011074E"/>
    <w:rsid w:val="00110F65"/>
    <w:rsid w:val="0011113E"/>
    <w:rsid w:val="001118DA"/>
    <w:rsid w:val="001121C7"/>
    <w:rsid w:val="001122EC"/>
    <w:rsid w:val="00112825"/>
    <w:rsid w:val="001131DD"/>
    <w:rsid w:val="00113D82"/>
    <w:rsid w:val="00114750"/>
    <w:rsid w:val="0011497B"/>
    <w:rsid w:val="00114A14"/>
    <w:rsid w:val="00114BC2"/>
    <w:rsid w:val="00114BD2"/>
    <w:rsid w:val="001150E2"/>
    <w:rsid w:val="00115406"/>
    <w:rsid w:val="00115811"/>
    <w:rsid w:val="00115C76"/>
    <w:rsid w:val="001160C2"/>
    <w:rsid w:val="0011621E"/>
    <w:rsid w:val="00116CB1"/>
    <w:rsid w:val="00116D2F"/>
    <w:rsid w:val="0011733D"/>
    <w:rsid w:val="00117353"/>
    <w:rsid w:val="00117F6F"/>
    <w:rsid w:val="00120B59"/>
    <w:rsid w:val="00120E13"/>
    <w:rsid w:val="00122587"/>
    <w:rsid w:val="001225CE"/>
    <w:rsid w:val="00122B7B"/>
    <w:rsid w:val="001233A4"/>
    <w:rsid w:val="00123A3E"/>
    <w:rsid w:val="00123E18"/>
    <w:rsid w:val="00125448"/>
    <w:rsid w:val="001260A9"/>
    <w:rsid w:val="00126577"/>
    <w:rsid w:val="00126D0A"/>
    <w:rsid w:val="00126DE0"/>
    <w:rsid w:val="00127214"/>
    <w:rsid w:val="0012728C"/>
    <w:rsid w:val="001272E2"/>
    <w:rsid w:val="00127B42"/>
    <w:rsid w:val="00127FD0"/>
    <w:rsid w:val="0013068B"/>
    <w:rsid w:val="0013079F"/>
    <w:rsid w:val="001308A3"/>
    <w:rsid w:val="00131163"/>
    <w:rsid w:val="001324F5"/>
    <w:rsid w:val="00132558"/>
    <w:rsid w:val="00132613"/>
    <w:rsid w:val="001328EC"/>
    <w:rsid w:val="00132BCA"/>
    <w:rsid w:val="00132E04"/>
    <w:rsid w:val="00132F67"/>
    <w:rsid w:val="001331B4"/>
    <w:rsid w:val="001333EC"/>
    <w:rsid w:val="00133AB6"/>
    <w:rsid w:val="00134113"/>
    <w:rsid w:val="001341EC"/>
    <w:rsid w:val="001345A7"/>
    <w:rsid w:val="00136715"/>
    <w:rsid w:val="001369DB"/>
    <w:rsid w:val="00136B5B"/>
    <w:rsid w:val="00136BA2"/>
    <w:rsid w:val="00136CB2"/>
    <w:rsid w:val="00136EE5"/>
    <w:rsid w:val="001401F7"/>
    <w:rsid w:val="0014061B"/>
    <w:rsid w:val="001407A5"/>
    <w:rsid w:val="00140934"/>
    <w:rsid w:val="001411CA"/>
    <w:rsid w:val="001414EC"/>
    <w:rsid w:val="00141839"/>
    <w:rsid w:val="00141AAB"/>
    <w:rsid w:val="0014282C"/>
    <w:rsid w:val="00143434"/>
    <w:rsid w:val="00143701"/>
    <w:rsid w:val="00143717"/>
    <w:rsid w:val="00143A52"/>
    <w:rsid w:val="00143F88"/>
    <w:rsid w:val="001445A7"/>
    <w:rsid w:val="00147C1D"/>
    <w:rsid w:val="00147F5F"/>
    <w:rsid w:val="00150252"/>
    <w:rsid w:val="001507BB"/>
    <w:rsid w:val="00151066"/>
    <w:rsid w:val="00151E4C"/>
    <w:rsid w:val="0015244C"/>
    <w:rsid w:val="0015299E"/>
    <w:rsid w:val="00152CCD"/>
    <w:rsid w:val="0015361A"/>
    <w:rsid w:val="00153709"/>
    <w:rsid w:val="00153A6E"/>
    <w:rsid w:val="00153DFF"/>
    <w:rsid w:val="0015405A"/>
    <w:rsid w:val="001541E2"/>
    <w:rsid w:val="001547B7"/>
    <w:rsid w:val="00154823"/>
    <w:rsid w:val="00154A8A"/>
    <w:rsid w:val="001552B5"/>
    <w:rsid w:val="00156399"/>
    <w:rsid w:val="001563BA"/>
    <w:rsid w:val="0015747D"/>
    <w:rsid w:val="001577F8"/>
    <w:rsid w:val="001601B4"/>
    <w:rsid w:val="00161A20"/>
    <w:rsid w:val="00163022"/>
    <w:rsid w:val="00164744"/>
    <w:rsid w:val="00164749"/>
    <w:rsid w:val="00165D10"/>
    <w:rsid w:val="00166936"/>
    <w:rsid w:val="0016710B"/>
    <w:rsid w:val="001679B1"/>
    <w:rsid w:val="00167FA6"/>
    <w:rsid w:val="001706AA"/>
    <w:rsid w:val="0017083D"/>
    <w:rsid w:val="00171113"/>
    <w:rsid w:val="00171498"/>
    <w:rsid w:val="00171B86"/>
    <w:rsid w:val="001720BA"/>
    <w:rsid w:val="001721E8"/>
    <w:rsid w:val="0017240D"/>
    <w:rsid w:val="00172472"/>
    <w:rsid w:val="00172E28"/>
    <w:rsid w:val="00173901"/>
    <w:rsid w:val="0017390B"/>
    <w:rsid w:val="00173F0C"/>
    <w:rsid w:val="0017441E"/>
    <w:rsid w:val="0017445F"/>
    <w:rsid w:val="001748BC"/>
    <w:rsid w:val="00174B94"/>
    <w:rsid w:val="001764C4"/>
    <w:rsid w:val="001765E3"/>
    <w:rsid w:val="00176808"/>
    <w:rsid w:val="001809E3"/>
    <w:rsid w:val="00180AAD"/>
    <w:rsid w:val="00180F9A"/>
    <w:rsid w:val="001814F3"/>
    <w:rsid w:val="00181CB8"/>
    <w:rsid w:val="00182FEF"/>
    <w:rsid w:val="0018327F"/>
    <w:rsid w:val="00183792"/>
    <w:rsid w:val="001844D2"/>
    <w:rsid w:val="00184712"/>
    <w:rsid w:val="00184C52"/>
    <w:rsid w:val="001868B1"/>
    <w:rsid w:val="0019009A"/>
    <w:rsid w:val="00190EBF"/>
    <w:rsid w:val="0019179F"/>
    <w:rsid w:val="00191D48"/>
    <w:rsid w:val="00192C65"/>
    <w:rsid w:val="00192FDD"/>
    <w:rsid w:val="00193A98"/>
    <w:rsid w:val="00193F4B"/>
    <w:rsid w:val="00194BAB"/>
    <w:rsid w:val="0019667A"/>
    <w:rsid w:val="00196813"/>
    <w:rsid w:val="001971E9"/>
    <w:rsid w:val="001972B2"/>
    <w:rsid w:val="00197396"/>
    <w:rsid w:val="001A002B"/>
    <w:rsid w:val="001A0BB5"/>
    <w:rsid w:val="001A1B7A"/>
    <w:rsid w:val="001A1C61"/>
    <w:rsid w:val="001A27FB"/>
    <w:rsid w:val="001A3085"/>
    <w:rsid w:val="001A3182"/>
    <w:rsid w:val="001A3183"/>
    <w:rsid w:val="001A3326"/>
    <w:rsid w:val="001A41E0"/>
    <w:rsid w:val="001A575A"/>
    <w:rsid w:val="001A6480"/>
    <w:rsid w:val="001A755D"/>
    <w:rsid w:val="001A78B6"/>
    <w:rsid w:val="001A7EEC"/>
    <w:rsid w:val="001B03A5"/>
    <w:rsid w:val="001B06B5"/>
    <w:rsid w:val="001B06CA"/>
    <w:rsid w:val="001B1D9D"/>
    <w:rsid w:val="001B2A78"/>
    <w:rsid w:val="001B5575"/>
    <w:rsid w:val="001B64F6"/>
    <w:rsid w:val="001B6872"/>
    <w:rsid w:val="001B68BB"/>
    <w:rsid w:val="001B69E2"/>
    <w:rsid w:val="001B75D2"/>
    <w:rsid w:val="001B7871"/>
    <w:rsid w:val="001B79D8"/>
    <w:rsid w:val="001B7BFB"/>
    <w:rsid w:val="001C29E6"/>
    <w:rsid w:val="001C332E"/>
    <w:rsid w:val="001C3E3A"/>
    <w:rsid w:val="001C4292"/>
    <w:rsid w:val="001C443B"/>
    <w:rsid w:val="001C5238"/>
    <w:rsid w:val="001C702D"/>
    <w:rsid w:val="001C77DD"/>
    <w:rsid w:val="001D012E"/>
    <w:rsid w:val="001D0FF5"/>
    <w:rsid w:val="001D1698"/>
    <w:rsid w:val="001D2CB9"/>
    <w:rsid w:val="001D34E0"/>
    <w:rsid w:val="001D4644"/>
    <w:rsid w:val="001D4DF2"/>
    <w:rsid w:val="001D63A2"/>
    <w:rsid w:val="001D6C29"/>
    <w:rsid w:val="001D6E1B"/>
    <w:rsid w:val="001D7229"/>
    <w:rsid w:val="001D7495"/>
    <w:rsid w:val="001D75CF"/>
    <w:rsid w:val="001E09F6"/>
    <w:rsid w:val="001E0AC3"/>
    <w:rsid w:val="001E15C6"/>
    <w:rsid w:val="001E16E4"/>
    <w:rsid w:val="001E19D2"/>
    <w:rsid w:val="001E2952"/>
    <w:rsid w:val="001E2993"/>
    <w:rsid w:val="001E2B6A"/>
    <w:rsid w:val="001E390D"/>
    <w:rsid w:val="001E4289"/>
    <w:rsid w:val="001E47A9"/>
    <w:rsid w:val="001E4CD4"/>
    <w:rsid w:val="001E7301"/>
    <w:rsid w:val="001E75D3"/>
    <w:rsid w:val="001E790F"/>
    <w:rsid w:val="001E7BDA"/>
    <w:rsid w:val="001F000F"/>
    <w:rsid w:val="001F12B4"/>
    <w:rsid w:val="001F1399"/>
    <w:rsid w:val="001F16D8"/>
    <w:rsid w:val="001F23A2"/>
    <w:rsid w:val="001F23F5"/>
    <w:rsid w:val="001F406B"/>
    <w:rsid w:val="001F5102"/>
    <w:rsid w:val="001F5C1C"/>
    <w:rsid w:val="001F60E6"/>
    <w:rsid w:val="00200251"/>
    <w:rsid w:val="002006DA"/>
    <w:rsid w:val="002011D3"/>
    <w:rsid w:val="002012F8"/>
    <w:rsid w:val="00203671"/>
    <w:rsid w:val="00203685"/>
    <w:rsid w:val="0020439A"/>
    <w:rsid w:val="00204600"/>
    <w:rsid w:val="00205A64"/>
    <w:rsid w:val="00205EBA"/>
    <w:rsid w:val="0020603C"/>
    <w:rsid w:val="00206994"/>
    <w:rsid w:val="002074EE"/>
    <w:rsid w:val="002078E9"/>
    <w:rsid w:val="00207D89"/>
    <w:rsid w:val="00207EEE"/>
    <w:rsid w:val="0021019B"/>
    <w:rsid w:val="002108E1"/>
    <w:rsid w:val="00211AE9"/>
    <w:rsid w:val="00211D4E"/>
    <w:rsid w:val="00212410"/>
    <w:rsid w:val="00212628"/>
    <w:rsid w:val="00212C61"/>
    <w:rsid w:val="0021451D"/>
    <w:rsid w:val="00214906"/>
    <w:rsid w:val="00214FDA"/>
    <w:rsid w:val="002154C4"/>
    <w:rsid w:val="00216CA2"/>
    <w:rsid w:val="00217680"/>
    <w:rsid w:val="00220D39"/>
    <w:rsid w:val="0022159B"/>
    <w:rsid w:val="002215D0"/>
    <w:rsid w:val="002223EF"/>
    <w:rsid w:val="00222579"/>
    <w:rsid w:val="00223AC3"/>
    <w:rsid w:val="00223FA7"/>
    <w:rsid w:val="002240A3"/>
    <w:rsid w:val="002240A5"/>
    <w:rsid w:val="0022417F"/>
    <w:rsid w:val="00224440"/>
    <w:rsid w:val="0022569A"/>
    <w:rsid w:val="0022635C"/>
    <w:rsid w:val="0022682B"/>
    <w:rsid w:val="00227C89"/>
    <w:rsid w:val="00227EE4"/>
    <w:rsid w:val="002306E6"/>
    <w:rsid w:val="002308B0"/>
    <w:rsid w:val="00230C7A"/>
    <w:rsid w:val="00231432"/>
    <w:rsid w:val="00231547"/>
    <w:rsid w:val="002317FA"/>
    <w:rsid w:val="00231B7C"/>
    <w:rsid w:val="00232F86"/>
    <w:rsid w:val="002330B1"/>
    <w:rsid w:val="002340C3"/>
    <w:rsid w:val="002352C3"/>
    <w:rsid w:val="00235FB0"/>
    <w:rsid w:val="002361A1"/>
    <w:rsid w:val="002366D0"/>
    <w:rsid w:val="002377C5"/>
    <w:rsid w:val="00240808"/>
    <w:rsid w:val="00240FAA"/>
    <w:rsid w:val="002411E7"/>
    <w:rsid w:val="00242902"/>
    <w:rsid w:val="00242925"/>
    <w:rsid w:val="00242AA4"/>
    <w:rsid w:val="00242EF3"/>
    <w:rsid w:val="0024469F"/>
    <w:rsid w:val="00244732"/>
    <w:rsid w:val="00244912"/>
    <w:rsid w:val="00244FD5"/>
    <w:rsid w:val="0024521A"/>
    <w:rsid w:val="00245B5E"/>
    <w:rsid w:val="00245FE3"/>
    <w:rsid w:val="002468FF"/>
    <w:rsid w:val="00247413"/>
    <w:rsid w:val="0024789C"/>
    <w:rsid w:val="00247D24"/>
    <w:rsid w:val="00250B4E"/>
    <w:rsid w:val="0025193A"/>
    <w:rsid w:val="00251C5B"/>
    <w:rsid w:val="00252491"/>
    <w:rsid w:val="002537B0"/>
    <w:rsid w:val="00254960"/>
    <w:rsid w:val="0025750E"/>
    <w:rsid w:val="00257E2A"/>
    <w:rsid w:val="00260481"/>
    <w:rsid w:val="00260740"/>
    <w:rsid w:val="00260950"/>
    <w:rsid w:val="00260F8D"/>
    <w:rsid w:val="002610F3"/>
    <w:rsid w:val="00261289"/>
    <w:rsid w:val="002614C4"/>
    <w:rsid w:val="00261E55"/>
    <w:rsid w:val="0026235D"/>
    <w:rsid w:val="002629E9"/>
    <w:rsid w:val="002630DF"/>
    <w:rsid w:val="0026330D"/>
    <w:rsid w:val="00263331"/>
    <w:rsid w:val="00263591"/>
    <w:rsid w:val="00263BEB"/>
    <w:rsid w:val="0026569A"/>
    <w:rsid w:val="00265738"/>
    <w:rsid w:val="00265739"/>
    <w:rsid w:val="00265EAF"/>
    <w:rsid w:val="00266630"/>
    <w:rsid w:val="002678E9"/>
    <w:rsid w:val="00270964"/>
    <w:rsid w:val="00271296"/>
    <w:rsid w:val="002714F3"/>
    <w:rsid w:val="00272D24"/>
    <w:rsid w:val="00272EEB"/>
    <w:rsid w:val="00273875"/>
    <w:rsid w:val="00273DEF"/>
    <w:rsid w:val="00274987"/>
    <w:rsid w:val="002750B6"/>
    <w:rsid w:val="002755CE"/>
    <w:rsid w:val="0027567F"/>
    <w:rsid w:val="00276B82"/>
    <w:rsid w:val="0027752B"/>
    <w:rsid w:val="0028118A"/>
    <w:rsid w:val="0028134E"/>
    <w:rsid w:val="00282584"/>
    <w:rsid w:val="0028277C"/>
    <w:rsid w:val="00283106"/>
    <w:rsid w:val="00283788"/>
    <w:rsid w:val="00283824"/>
    <w:rsid w:val="002844D6"/>
    <w:rsid w:val="00284FF3"/>
    <w:rsid w:val="002858A5"/>
    <w:rsid w:val="00285FD5"/>
    <w:rsid w:val="002862CE"/>
    <w:rsid w:val="002866EC"/>
    <w:rsid w:val="00286A18"/>
    <w:rsid w:val="0028750B"/>
    <w:rsid w:val="002877B9"/>
    <w:rsid w:val="00287C06"/>
    <w:rsid w:val="00290D52"/>
    <w:rsid w:val="00291086"/>
    <w:rsid w:val="002912DE"/>
    <w:rsid w:val="0029140B"/>
    <w:rsid w:val="00291DB3"/>
    <w:rsid w:val="00292D31"/>
    <w:rsid w:val="00293054"/>
    <w:rsid w:val="002958F0"/>
    <w:rsid w:val="00295A6C"/>
    <w:rsid w:val="0029613E"/>
    <w:rsid w:val="0029681A"/>
    <w:rsid w:val="0029712F"/>
    <w:rsid w:val="002971AF"/>
    <w:rsid w:val="002971DB"/>
    <w:rsid w:val="00297D7C"/>
    <w:rsid w:val="002A0020"/>
    <w:rsid w:val="002A028B"/>
    <w:rsid w:val="002A0974"/>
    <w:rsid w:val="002A1ED2"/>
    <w:rsid w:val="002A1F7B"/>
    <w:rsid w:val="002A1FB0"/>
    <w:rsid w:val="002A3F38"/>
    <w:rsid w:val="002A4D28"/>
    <w:rsid w:val="002A4F81"/>
    <w:rsid w:val="002A51E3"/>
    <w:rsid w:val="002A6F85"/>
    <w:rsid w:val="002A7149"/>
    <w:rsid w:val="002A727D"/>
    <w:rsid w:val="002A7F00"/>
    <w:rsid w:val="002B0030"/>
    <w:rsid w:val="002B05FA"/>
    <w:rsid w:val="002B0704"/>
    <w:rsid w:val="002B1481"/>
    <w:rsid w:val="002B187B"/>
    <w:rsid w:val="002B1CCC"/>
    <w:rsid w:val="002B3453"/>
    <w:rsid w:val="002B3B9E"/>
    <w:rsid w:val="002B3F67"/>
    <w:rsid w:val="002B5DF8"/>
    <w:rsid w:val="002B6127"/>
    <w:rsid w:val="002B6A8A"/>
    <w:rsid w:val="002B727A"/>
    <w:rsid w:val="002B7F17"/>
    <w:rsid w:val="002C071C"/>
    <w:rsid w:val="002C07D7"/>
    <w:rsid w:val="002C0F95"/>
    <w:rsid w:val="002C10A2"/>
    <w:rsid w:val="002C10D8"/>
    <w:rsid w:val="002C1429"/>
    <w:rsid w:val="002C1B01"/>
    <w:rsid w:val="002C1FDA"/>
    <w:rsid w:val="002C3EC7"/>
    <w:rsid w:val="002C460F"/>
    <w:rsid w:val="002C4FF8"/>
    <w:rsid w:val="002C5AEC"/>
    <w:rsid w:val="002C5AFB"/>
    <w:rsid w:val="002C60A1"/>
    <w:rsid w:val="002D1D9F"/>
    <w:rsid w:val="002D39DC"/>
    <w:rsid w:val="002D3B11"/>
    <w:rsid w:val="002D3FAB"/>
    <w:rsid w:val="002D5264"/>
    <w:rsid w:val="002D5437"/>
    <w:rsid w:val="002D5647"/>
    <w:rsid w:val="002D732F"/>
    <w:rsid w:val="002D7361"/>
    <w:rsid w:val="002D7376"/>
    <w:rsid w:val="002D7AC0"/>
    <w:rsid w:val="002E0D33"/>
    <w:rsid w:val="002E1506"/>
    <w:rsid w:val="002E299B"/>
    <w:rsid w:val="002E3023"/>
    <w:rsid w:val="002E336B"/>
    <w:rsid w:val="002E36A3"/>
    <w:rsid w:val="002E4298"/>
    <w:rsid w:val="002E5599"/>
    <w:rsid w:val="002E55E8"/>
    <w:rsid w:val="002E5717"/>
    <w:rsid w:val="002E6537"/>
    <w:rsid w:val="002E6AF3"/>
    <w:rsid w:val="002E6CB1"/>
    <w:rsid w:val="002F0738"/>
    <w:rsid w:val="002F0D8C"/>
    <w:rsid w:val="002F1E91"/>
    <w:rsid w:val="002F2876"/>
    <w:rsid w:val="002F3371"/>
    <w:rsid w:val="002F492F"/>
    <w:rsid w:val="002F57FA"/>
    <w:rsid w:val="002F58AB"/>
    <w:rsid w:val="002F59A5"/>
    <w:rsid w:val="002F5A78"/>
    <w:rsid w:val="002F5B8E"/>
    <w:rsid w:val="002F6851"/>
    <w:rsid w:val="002F6C15"/>
    <w:rsid w:val="002F6DE3"/>
    <w:rsid w:val="002F71EF"/>
    <w:rsid w:val="002F7C21"/>
    <w:rsid w:val="002F7DD6"/>
    <w:rsid w:val="00300B8D"/>
    <w:rsid w:val="003019B0"/>
    <w:rsid w:val="00301FFB"/>
    <w:rsid w:val="00302BC0"/>
    <w:rsid w:val="003038AD"/>
    <w:rsid w:val="00303B61"/>
    <w:rsid w:val="00304E55"/>
    <w:rsid w:val="00305482"/>
    <w:rsid w:val="00305763"/>
    <w:rsid w:val="00305EDE"/>
    <w:rsid w:val="00306A69"/>
    <w:rsid w:val="00307248"/>
    <w:rsid w:val="003106DD"/>
    <w:rsid w:val="00310EAA"/>
    <w:rsid w:val="003113B9"/>
    <w:rsid w:val="00311837"/>
    <w:rsid w:val="00311F01"/>
    <w:rsid w:val="00313AE3"/>
    <w:rsid w:val="00313BB6"/>
    <w:rsid w:val="00313FAB"/>
    <w:rsid w:val="00314421"/>
    <w:rsid w:val="003149C9"/>
    <w:rsid w:val="00315015"/>
    <w:rsid w:val="00315637"/>
    <w:rsid w:val="00315F87"/>
    <w:rsid w:val="00316803"/>
    <w:rsid w:val="00316D08"/>
    <w:rsid w:val="00317022"/>
    <w:rsid w:val="00317C0A"/>
    <w:rsid w:val="00317D08"/>
    <w:rsid w:val="003202A3"/>
    <w:rsid w:val="0032148A"/>
    <w:rsid w:val="00321727"/>
    <w:rsid w:val="00321799"/>
    <w:rsid w:val="00321A97"/>
    <w:rsid w:val="00321C62"/>
    <w:rsid w:val="00321CA3"/>
    <w:rsid w:val="003223D9"/>
    <w:rsid w:val="0032283B"/>
    <w:rsid w:val="0032361C"/>
    <w:rsid w:val="00323E25"/>
    <w:rsid w:val="0032505C"/>
    <w:rsid w:val="00325EF9"/>
    <w:rsid w:val="0032639E"/>
    <w:rsid w:val="00326733"/>
    <w:rsid w:val="00326932"/>
    <w:rsid w:val="00326A3F"/>
    <w:rsid w:val="00326F24"/>
    <w:rsid w:val="0032784C"/>
    <w:rsid w:val="00327A86"/>
    <w:rsid w:val="00327F40"/>
    <w:rsid w:val="003300BB"/>
    <w:rsid w:val="0033219E"/>
    <w:rsid w:val="00332A65"/>
    <w:rsid w:val="00332F7C"/>
    <w:rsid w:val="00333428"/>
    <w:rsid w:val="00333480"/>
    <w:rsid w:val="00333680"/>
    <w:rsid w:val="00333FAA"/>
    <w:rsid w:val="0033479F"/>
    <w:rsid w:val="0033615F"/>
    <w:rsid w:val="003361F5"/>
    <w:rsid w:val="003363C5"/>
    <w:rsid w:val="00336A67"/>
    <w:rsid w:val="00336A71"/>
    <w:rsid w:val="00336A76"/>
    <w:rsid w:val="00336C55"/>
    <w:rsid w:val="00336CC4"/>
    <w:rsid w:val="0033779C"/>
    <w:rsid w:val="00340379"/>
    <w:rsid w:val="0034091C"/>
    <w:rsid w:val="00340BAB"/>
    <w:rsid w:val="00340E39"/>
    <w:rsid w:val="003416DA"/>
    <w:rsid w:val="00342636"/>
    <w:rsid w:val="00342D3C"/>
    <w:rsid w:val="00343337"/>
    <w:rsid w:val="00343AA8"/>
    <w:rsid w:val="00344615"/>
    <w:rsid w:val="003449AC"/>
    <w:rsid w:val="00344ABE"/>
    <w:rsid w:val="00344D99"/>
    <w:rsid w:val="00344E6D"/>
    <w:rsid w:val="00344ECB"/>
    <w:rsid w:val="00345EF1"/>
    <w:rsid w:val="00346D1F"/>
    <w:rsid w:val="0034798F"/>
    <w:rsid w:val="00347CA3"/>
    <w:rsid w:val="00347D2D"/>
    <w:rsid w:val="00350595"/>
    <w:rsid w:val="00350741"/>
    <w:rsid w:val="003514CB"/>
    <w:rsid w:val="003517E4"/>
    <w:rsid w:val="00351D05"/>
    <w:rsid w:val="00352397"/>
    <w:rsid w:val="00353761"/>
    <w:rsid w:val="003538DA"/>
    <w:rsid w:val="00353965"/>
    <w:rsid w:val="00355877"/>
    <w:rsid w:val="00356360"/>
    <w:rsid w:val="003563D6"/>
    <w:rsid w:val="00356E53"/>
    <w:rsid w:val="00356F4E"/>
    <w:rsid w:val="00357237"/>
    <w:rsid w:val="00357A55"/>
    <w:rsid w:val="00357B52"/>
    <w:rsid w:val="00360661"/>
    <w:rsid w:val="0036089E"/>
    <w:rsid w:val="003620C6"/>
    <w:rsid w:val="003626C1"/>
    <w:rsid w:val="00362752"/>
    <w:rsid w:val="00362D87"/>
    <w:rsid w:val="00363CC0"/>
    <w:rsid w:val="00363F78"/>
    <w:rsid w:val="00363F8D"/>
    <w:rsid w:val="003641B6"/>
    <w:rsid w:val="0036459E"/>
    <w:rsid w:val="003647B0"/>
    <w:rsid w:val="00364A29"/>
    <w:rsid w:val="00364CA5"/>
    <w:rsid w:val="00364CF1"/>
    <w:rsid w:val="0036589D"/>
    <w:rsid w:val="00365AB8"/>
    <w:rsid w:val="00365D33"/>
    <w:rsid w:val="0036637F"/>
    <w:rsid w:val="003674F9"/>
    <w:rsid w:val="003717B2"/>
    <w:rsid w:val="00371848"/>
    <w:rsid w:val="0037191D"/>
    <w:rsid w:val="003719FF"/>
    <w:rsid w:val="00372588"/>
    <w:rsid w:val="00372A68"/>
    <w:rsid w:val="00373285"/>
    <w:rsid w:val="003734D3"/>
    <w:rsid w:val="003763F2"/>
    <w:rsid w:val="00376C44"/>
    <w:rsid w:val="00377469"/>
    <w:rsid w:val="00377632"/>
    <w:rsid w:val="003778EC"/>
    <w:rsid w:val="00377A7F"/>
    <w:rsid w:val="003800F1"/>
    <w:rsid w:val="003836AC"/>
    <w:rsid w:val="0038452D"/>
    <w:rsid w:val="00384632"/>
    <w:rsid w:val="00384878"/>
    <w:rsid w:val="00385D9F"/>
    <w:rsid w:val="00385EE6"/>
    <w:rsid w:val="003868DB"/>
    <w:rsid w:val="00386CBC"/>
    <w:rsid w:val="00386F50"/>
    <w:rsid w:val="00390659"/>
    <w:rsid w:val="00392738"/>
    <w:rsid w:val="00392FB9"/>
    <w:rsid w:val="003932E7"/>
    <w:rsid w:val="003938B0"/>
    <w:rsid w:val="00393AA7"/>
    <w:rsid w:val="00393AF4"/>
    <w:rsid w:val="0039445F"/>
    <w:rsid w:val="0039526D"/>
    <w:rsid w:val="00395BF0"/>
    <w:rsid w:val="00396258"/>
    <w:rsid w:val="00396751"/>
    <w:rsid w:val="00396F26"/>
    <w:rsid w:val="00397AE3"/>
    <w:rsid w:val="003A041E"/>
    <w:rsid w:val="003A0DEC"/>
    <w:rsid w:val="003A15A7"/>
    <w:rsid w:val="003A19FF"/>
    <w:rsid w:val="003A1C67"/>
    <w:rsid w:val="003A1DFE"/>
    <w:rsid w:val="003A2257"/>
    <w:rsid w:val="003A3A2E"/>
    <w:rsid w:val="003A3FA4"/>
    <w:rsid w:val="003A5BE9"/>
    <w:rsid w:val="003A5C22"/>
    <w:rsid w:val="003A5DDD"/>
    <w:rsid w:val="003A5ED2"/>
    <w:rsid w:val="003A5F31"/>
    <w:rsid w:val="003A6B91"/>
    <w:rsid w:val="003A75C1"/>
    <w:rsid w:val="003A78D7"/>
    <w:rsid w:val="003A7A87"/>
    <w:rsid w:val="003B083E"/>
    <w:rsid w:val="003B1621"/>
    <w:rsid w:val="003B198A"/>
    <w:rsid w:val="003B2B5B"/>
    <w:rsid w:val="003B380E"/>
    <w:rsid w:val="003B3A0F"/>
    <w:rsid w:val="003B3B94"/>
    <w:rsid w:val="003B41EF"/>
    <w:rsid w:val="003B4790"/>
    <w:rsid w:val="003B4939"/>
    <w:rsid w:val="003B5237"/>
    <w:rsid w:val="003B6106"/>
    <w:rsid w:val="003B6742"/>
    <w:rsid w:val="003B75B7"/>
    <w:rsid w:val="003C0A8C"/>
    <w:rsid w:val="003C119A"/>
    <w:rsid w:val="003C2511"/>
    <w:rsid w:val="003C2B98"/>
    <w:rsid w:val="003C2BA4"/>
    <w:rsid w:val="003C32FD"/>
    <w:rsid w:val="003C3791"/>
    <w:rsid w:val="003C3A4A"/>
    <w:rsid w:val="003C3B48"/>
    <w:rsid w:val="003C4D67"/>
    <w:rsid w:val="003C5644"/>
    <w:rsid w:val="003C595F"/>
    <w:rsid w:val="003C6B3F"/>
    <w:rsid w:val="003C7379"/>
    <w:rsid w:val="003C79A4"/>
    <w:rsid w:val="003C7C07"/>
    <w:rsid w:val="003C7EDC"/>
    <w:rsid w:val="003D1B9E"/>
    <w:rsid w:val="003D1CB6"/>
    <w:rsid w:val="003D2264"/>
    <w:rsid w:val="003D2348"/>
    <w:rsid w:val="003D2F08"/>
    <w:rsid w:val="003D3275"/>
    <w:rsid w:val="003D38C0"/>
    <w:rsid w:val="003D4B63"/>
    <w:rsid w:val="003D5FFE"/>
    <w:rsid w:val="003D6AF6"/>
    <w:rsid w:val="003D6D6E"/>
    <w:rsid w:val="003D7389"/>
    <w:rsid w:val="003D73D7"/>
    <w:rsid w:val="003D7988"/>
    <w:rsid w:val="003D7FA5"/>
    <w:rsid w:val="003E0032"/>
    <w:rsid w:val="003E038B"/>
    <w:rsid w:val="003E04A2"/>
    <w:rsid w:val="003E0F5B"/>
    <w:rsid w:val="003E0F96"/>
    <w:rsid w:val="003E11C4"/>
    <w:rsid w:val="003E17FB"/>
    <w:rsid w:val="003E1E2C"/>
    <w:rsid w:val="003E2319"/>
    <w:rsid w:val="003E23AA"/>
    <w:rsid w:val="003E26B9"/>
    <w:rsid w:val="003E3160"/>
    <w:rsid w:val="003E323A"/>
    <w:rsid w:val="003E3DC8"/>
    <w:rsid w:val="003E405D"/>
    <w:rsid w:val="003E427C"/>
    <w:rsid w:val="003E4687"/>
    <w:rsid w:val="003E5482"/>
    <w:rsid w:val="003E54E1"/>
    <w:rsid w:val="003E5529"/>
    <w:rsid w:val="003E5684"/>
    <w:rsid w:val="003E56F1"/>
    <w:rsid w:val="003E5B3F"/>
    <w:rsid w:val="003E6163"/>
    <w:rsid w:val="003E634A"/>
    <w:rsid w:val="003E6390"/>
    <w:rsid w:val="003E78C1"/>
    <w:rsid w:val="003E7D42"/>
    <w:rsid w:val="003F00E5"/>
    <w:rsid w:val="003F14E6"/>
    <w:rsid w:val="003F28D5"/>
    <w:rsid w:val="003F2B9D"/>
    <w:rsid w:val="003F3E78"/>
    <w:rsid w:val="003F413D"/>
    <w:rsid w:val="003F4977"/>
    <w:rsid w:val="003F5041"/>
    <w:rsid w:val="003F51AB"/>
    <w:rsid w:val="003F62B9"/>
    <w:rsid w:val="003F7B44"/>
    <w:rsid w:val="0040077D"/>
    <w:rsid w:val="00400781"/>
    <w:rsid w:val="00400948"/>
    <w:rsid w:val="00400E16"/>
    <w:rsid w:val="00400E2B"/>
    <w:rsid w:val="00401289"/>
    <w:rsid w:val="00401442"/>
    <w:rsid w:val="004014CA"/>
    <w:rsid w:val="00401EC6"/>
    <w:rsid w:val="00402350"/>
    <w:rsid w:val="00402B3F"/>
    <w:rsid w:val="00402D75"/>
    <w:rsid w:val="0040387F"/>
    <w:rsid w:val="0040469F"/>
    <w:rsid w:val="00404BE3"/>
    <w:rsid w:val="00404CA3"/>
    <w:rsid w:val="004057B0"/>
    <w:rsid w:val="00405BAE"/>
    <w:rsid w:val="00406C9C"/>
    <w:rsid w:val="00406DDB"/>
    <w:rsid w:val="00407292"/>
    <w:rsid w:val="004073E1"/>
    <w:rsid w:val="00407921"/>
    <w:rsid w:val="00411098"/>
    <w:rsid w:val="0041148E"/>
    <w:rsid w:val="0041165E"/>
    <w:rsid w:val="00411EE4"/>
    <w:rsid w:val="00412186"/>
    <w:rsid w:val="00412374"/>
    <w:rsid w:val="00412F8B"/>
    <w:rsid w:val="004142BE"/>
    <w:rsid w:val="00414714"/>
    <w:rsid w:val="00414C8F"/>
    <w:rsid w:val="00414D2A"/>
    <w:rsid w:val="00414F6F"/>
    <w:rsid w:val="004151D8"/>
    <w:rsid w:val="00416006"/>
    <w:rsid w:val="004160EC"/>
    <w:rsid w:val="004163C0"/>
    <w:rsid w:val="004163DB"/>
    <w:rsid w:val="0041653E"/>
    <w:rsid w:val="00416F43"/>
    <w:rsid w:val="004170D1"/>
    <w:rsid w:val="00417678"/>
    <w:rsid w:val="00417B1D"/>
    <w:rsid w:val="00420B7C"/>
    <w:rsid w:val="00420FA4"/>
    <w:rsid w:val="00421412"/>
    <w:rsid w:val="0042143C"/>
    <w:rsid w:val="004222F4"/>
    <w:rsid w:val="004228C5"/>
    <w:rsid w:val="00422A96"/>
    <w:rsid w:val="00422F2C"/>
    <w:rsid w:val="00423107"/>
    <w:rsid w:val="004238AE"/>
    <w:rsid w:val="00424863"/>
    <w:rsid w:val="00424B3F"/>
    <w:rsid w:val="00424D00"/>
    <w:rsid w:val="00424F2F"/>
    <w:rsid w:val="00425022"/>
    <w:rsid w:val="00425549"/>
    <w:rsid w:val="0042605D"/>
    <w:rsid w:val="00427E4A"/>
    <w:rsid w:val="0043014D"/>
    <w:rsid w:val="004304B8"/>
    <w:rsid w:val="00430CAB"/>
    <w:rsid w:val="00430E81"/>
    <w:rsid w:val="0043106D"/>
    <w:rsid w:val="0043131B"/>
    <w:rsid w:val="00431CB3"/>
    <w:rsid w:val="00432113"/>
    <w:rsid w:val="00432E46"/>
    <w:rsid w:val="004336AC"/>
    <w:rsid w:val="004338DF"/>
    <w:rsid w:val="00434064"/>
    <w:rsid w:val="004345AA"/>
    <w:rsid w:val="00435103"/>
    <w:rsid w:val="00435501"/>
    <w:rsid w:val="004370DE"/>
    <w:rsid w:val="00437C6E"/>
    <w:rsid w:val="004401D2"/>
    <w:rsid w:val="00440927"/>
    <w:rsid w:val="00440E2B"/>
    <w:rsid w:val="00441064"/>
    <w:rsid w:val="00441E42"/>
    <w:rsid w:val="00441EF2"/>
    <w:rsid w:val="00442145"/>
    <w:rsid w:val="00442BEE"/>
    <w:rsid w:val="00443693"/>
    <w:rsid w:val="00443A4F"/>
    <w:rsid w:val="00444124"/>
    <w:rsid w:val="004447E1"/>
    <w:rsid w:val="00444B80"/>
    <w:rsid w:val="00445118"/>
    <w:rsid w:val="004458F3"/>
    <w:rsid w:val="004468C2"/>
    <w:rsid w:val="00447DE1"/>
    <w:rsid w:val="00447E69"/>
    <w:rsid w:val="004502B9"/>
    <w:rsid w:val="00450BDD"/>
    <w:rsid w:val="004513A3"/>
    <w:rsid w:val="00451E7C"/>
    <w:rsid w:val="0045213C"/>
    <w:rsid w:val="004525BD"/>
    <w:rsid w:val="00452E5D"/>
    <w:rsid w:val="00452E82"/>
    <w:rsid w:val="00453700"/>
    <w:rsid w:val="00453A60"/>
    <w:rsid w:val="004541EA"/>
    <w:rsid w:val="00454874"/>
    <w:rsid w:val="00456153"/>
    <w:rsid w:val="00456282"/>
    <w:rsid w:val="004564E4"/>
    <w:rsid w:val="00456BB3"/>
    <w:rsid w:val="0045764B"/>
    <w:rsid w:val="0045764C"/>
    <w:rsid w:val="004579A5"/>
    <w:rsid w:val="0046096D"/>
    <w:rsid w:val="00460BD8"/>
    <w:rsid w:val="00460F0E"/>
    <w:rsid w:val="004616E6"/>
    <w:rsid w:val="00461EB0"/>
    <w:rsid w:val="00462001"/>
    <w:rsid w:val="00462823"/>
    <w:rsid w:val="004629AB"/>
    <w:rsid w:val="004631C3"/>
    <w:rsid w:val="0046431D"/>
    <w:rsid w:val="00464498"/>
    <w:rsid w:val="00465777"/>
    <w:rsid w:val="00467B59"/>
    <w:rsid w:val="0047043C"/>
    <w:rsid w:val="0047059E"/>
    <w:rsid w:val="00470F18"/>
    <w:rsid w:val="0047107C"/>
    <w:rsid w:val="0047130A"/>
    <w:rsid w:val="0047276F"/>
    <w:rsid w:val="004730D5"/>
    <w:rsid w:val="00473AD7"/>
    <w:rsid w:val="00474C5F"/>
    <w:rsid w:val="00474F93"/>
    <w:rsid w:val="00474FDC"/>
    <w:rsid w:val="004755D2"/>
    <w:rsid w:val="004757AF"/>
    <w:rsid w:val="004759F6"/>
    <w:rsid w:val="00475B44"/>
    <w:rsid w:val="00475CE8"/>
    <w:rsid w:val="00476B29"/>
    <w:rsid w:val="00476B73"/>
    <w:rsid w:val="004773FE"/>
    <w:rsid w:val="00477495"/>
    <w:rsid w:val="00477498"/>
    <w:rsid w:val="0047764D"/>
    <w:rsid w:val="00480658"/>
    <w:rsid w:val="00481052"/>
    <w:rsid w:val="0048137F"/>
    <w:rsid w:val="004832A9"/>
    <w:rsid w:val="004833AF"/>
    <w:rsid w:val="00483E54"/>
    <w:rsid w:val="00484E00"/>
    <w:rsid w:val="00484FD7"/>
    <w:rsid w:val="00485AA4"/>
    <w:rsid w:val="00485EE3"/>
    <w:rsid w:val="00486E8A"/>
    <w:rsid w:val="00487246"/>
    <w:rsid w:val="004876DE"/>
    <w:rsid w:val="0048773B"/>
    <w:rsid w:val="00487BBE"/>
    <w:rsid w:val="00490250"/>
    <w:rsid w:val="004902E4"/>
    <w:rsid w:val="004909BA"/>
    <w:rsid w:val="004918BC"/>
    <w:rsid w:val="00491BFB"/>
    <w:rsid w:val="00491CB9"/>
    <w:rsid w:val="00492229"/>
    <w:rsid w:val="004922C7"/>
    <w:rsid w:val="004922ED"/>
    <w:rsid w:val="00495196"/>
    <w:rsid w:val="00495407"/>
    <w:rsid w:val="00496582"/>
    <w:rsid w:val="00496A34"/>
    <w:rsid w:val="00496BC2"/>
    <w:rsid w:val="004971AE"/>
    <w:rsid w:val="0049792A"/>
    <w:rsid w:val="004A1483"/>
    <w:rsid w:val="004A1DA3"/>
    <w:rsid w:val="004A23DE"/>
    <w:rsid w:val="004A33FA"/>
    <w:rsid w:val="004A3E0D"/>
    <w:rsid w:val="004A3F4D"/>
    <w:rsid w:val="004A4B2D"/>
    <w:rsid w:val="004A5D51"/>
    <w:rsid w:val="004B0AB4"/>
    <w:rsid w:val="004B0B05"/>
    <w:rsid w:val="004B0EB6"/>
    <w:rsid w:val="004B30C8"/>
    <w:rsid w:val="004B390E"/>
    <w:rsid w:val="004B47AC"/>
    <w:rsid w:val="004B48D1"/>
    <w:rsid w:val="004B4AE8"/>
    <w:rsid w:val="004B4F55"/>
    <w:rsid w:val="004B5343"/>
    <w:rsid w:val="004B5424"/>
    <w:rsid w:val="004B55A9"/>
    <w:rsid w:val="004B5F09"/>
    <w:rsid w:val="004B6D99"/>
    <w:rsid w:val="004B745E"/>
    <w:rsid w:val="004B77D7"/>
    <w:rsid w:val="004B7D3E"/>
    <w:rsid w:val="004B7E16"/>
    <w:rsid w:val="004C2CE1"/>
    <w:rsid w:val="004C2E48"/>
    <w:rsid w:val="004C2F65"/>
    <w:rsid w:val="004C3D78"/>
    <w:rsid w:val="004C43FD"/>
    <w:rsid w:val="004C46D5"/>
    <w:rsid w:val="004C4A62"/>
    <w:rsid w:val="004C576E"/>
    <w:rsid w:val="004C6C70"/>
    <w:rsid w:val="004C76B6"/>
    <w:rsid w:val="004C7723"/>
    <w:rsid w:val="004C7C09"/>
    <w:rsid w:val="004D08BB"/>
    <w:rsid w:val="004D17F2"/>
    <w:rsid w:val="004D1D0B"/>
    <w:rsid w:val="004D25A7"/>
    <w:rsid w:val="004D28D9"/>
    <w:rsid w:val="004D2D59"/>
    <w:rsid w:val="004D30E4"/>
    <w:rsid w:val="004D3CC9"/>
    <w:rsid w:val="004D4497"/>
    <w:rsid w:val="004D50AB"/>
    <w:rsid w:val="004D627D"/>
    <w:rsid w:val="004D69F1"/>
    <w:rsid w:val="004D74DE"/>
    <w:rsid w:val="004E001F"/>
    <w:rsid w:val="004E0049"/>
    <w:rsid w:val="004E0146"/>
    <w:rsid w:val="004E0487"/>
    <w:rsid w:val="004E0F82"/>
    <w:rsid w:val="004E18C3"/>
    <w:rsid w:val="004E2460"/>
    <w:rsid w:val="004E2560"/>
    <w:rsid w:val="004E4A82"/>
    <w:rsid w:val="004E56B3"/>
    <w:rsid w:val="004E6028"/>
    <w:rsid w:val="004F01E6"/>
    <w:rsid w:val="004F0A20"/>
    <w:rsid w:val="004F0ACF"/>
    <w:rsid w:val="004F1FE6"/>
    <w:rsid w:val="004F20C4"/>
    <w:rsid w:val="004F2123"/>
    <w:rsid w:val="004F2293"/>
    <w:rsid w:val="004F236D"/>
    <w:rsid w:val="004F2620"/>
    <w:rsid w:val="004F2E1C"/>
    <w:rsid w:val="004F33C3"/>
    <w:rsid w:val="004F362F"/>
    <w:rsid w:val="004F524F"/>
    <w:rsid w:val="004F6A41"/>
    <w:rsid w:val="004F731C"/>
    <w:rsid w:val="005004E7"/>
    <w:rsid w:val="00500EE3"/>
    <w:rsid w:val="00500FF9"/>
    <w:rsid w:val="00501144"/>
    <w:rsid w:val="00501D91"/>
    <w:rsid w:val="00501F2D"/>
    <w:rsid w:val="00502759"/>
    <w:rsid w:val="005027F3"/>
    <w:rsid w:val="00502B4E"/>
    <w:rsid w:val="00502C55"/>
    <w:rsid w:val="0050468F"/>
    <w:rsid w:val="00504D30"/>
    <w:rsid w:val="005050F9"/>
    <w:rsid w:val="00505430"/>
    <w:rsid w:val="005062BD"/>
    <w:rsid w:val="005102DD"/>
    <w:rsid w:val="005103CE"/>
    <w:rsid w:val="00510E63"/>
    <w:rsid w:val="00512C2D"/>
    <w:rsid w:val="005139C9"/>
    <w:rsid w:val="00513F53"/>
    <w:rsid w:val="00514260"/>
    <w:rsid w:val="00514364"/>
    <w:rsid w:val="00514CBE"/>
    <w:rsid w:val="00516134"/>
    <w:rsid w:val="005163DE"/>
    <w:rsid w:val="00517190"/>
    <w:rsid w:val="00517BD3"/>
    <w:rsid w:val="00520472"/>
    <w:rsid w:val="00520992"/>
    <w:rsid w:val="00520E9E"/>
    <w:rsid w:val="0052127F"/>
    <w:rsid w:val="00521C92"/>
    <w:rsid w:val="00521F46"/>
    <w:rsid w:val="00522623"/>
    <w:rsid w:val="00523988"/>
    <w:rsid w:val="00523D8F"/>
    <w:rsid w:val="00523ECA"/>
    <w:rsid w:val="005240FC"/>
    <w:rsid w:val="005244EF"/>
    <w:rsid w:val="005258AD"/>
    <w:rsid w:val="005259E7"/>
    <w:rsid w:val="00525F4C"/>
    <w:rsid w:val="00526505"/>
    <w:rsid w:val="005265F0"/>
    <w:rsid w:val="0052690C"/>
    <w:rsid w:val="00527AD6"/>
    <w:rsid w:val="005308DA"/>
    <w:rsid w:val="00531224"/>
    <w:rsid w:val="00532247"/>
    <w:rsid w:val="005323E2"/>
    <w:rsid w:val="00532B6F"/>
    <w:rsid w:val="00533FA7"/>
    <w:rsid w:val="00536A6A"/>
    <w:rsid w:val="00537AFA"/>
    <w:rsid w:val="005410F1"/>
    <w:rsid w:val="005412FF"/>
    <w:rsid w:val="00541C4A"/>
    <w:rsid w:val="00541E18"/>
    <w:rsid w:val="00542FD0"/>
    <w:rsid w:val="005430BC"/>
    <w:rsid w:val="00543153"/>
    <w:rsid w:val="005438BC"/>
    <w:rsid w:val="00543CCC"/>
    <w:rsid w:val="00543D65"/>
    <w:rsid w:val="0054463E"/>
    <w:rsid w:val="0054508A"/>
    <w:rsid w:val="00545801"/>
    <w:rsid w:val="005459B7"/>
    <w:rsid w:val="00545B66"/>
    <w:rsid w:val="00546991"/>
    <w:rsid w:val="00546EF8"/>
    <w:rsid w:val="00546FF6"/>
    <w:rsid w:val="005474BF"/>
    <w:rsid w:val="00547E4E"/>
    <w:rsid w:val="00547F29"/>
    <w:rsid w:val="00550244"/>
    <w:rsid w:val="0055088A"/>
    <w:rsid w:val="00550894"/>
    <w:rsid w:val="00550D29"/>
    <w:rsid w:val="00551E9B"/>
    <w:rsid w:val="00552A8E"/>
    <w:rsid w:val="00552DF6"/>
    <w:rsid w:val="00553F3F"/>
    <w:rsid w:val="00553FF7"/>
    <w:rsid w:val="00554339"/>
    <w:rsid w:val="0055454C"/>
    <w:rsid w:val="00554AF9"/>
    <w:rsid w:val="00554F4D"/>
    <w:rsid w:val="00555CAF"/>
    <w:rsid w:val="0055688D"/>
    <w:rsid w:val="00556B79"/>
    <w:rsid w:val="00556D30"/>
    <w:rsid w:val="00556F0A"/>
    <w:rsid w:val="005573E7"/>
    <w:rsid w:val="00557421"/>
    <w:rsid w:val="00557D00"/>
    <w:rsid w:val="0056069F"/>
    <w:rsid w:val="00560DDA"/>
    <w:rsid w:val="00560E37"/>
    <w:rsid w:val="00560FA4"/>
    <w:rsid w:val="00560FB6"/>
    <w:rsid w:val="00561023"/>
    <w:rsid w:val="005610C4"/>
    <w:rsid w:val="00561257"/>
    <w:rsid w:val="00561718"/>
    <w:rsid w:val="00561B38"/>
    <w:rsid w:val="005624EB"/>
    <w:rsid w:val="0056296B"/>
    <w:rsid w:val="00562B1A"/>
    <w:rsid w:val="005657D8"/>
    <w:rsid w:val="00565FDF"/>
    <w:rsid w:val="00566909"/>
    <w:rsid w:val="005669AA"/>
    <w:rsid w:val="00566C2F"/>
    <w:rsid w:val="00566C83"/>
    <w:rsid w:val="00566FDC"/>
    <w:rsid w:val="0057069D"/>
    <w:rsid w:val="005707EF"/>
    <w:rsid w:val="00570D41"/>
    <w:rsid w:val="0057175B"/>
    <w:rsid w:val="0057245A"/>
    <w:rsid w:val="0057245E"/>
    <w:rsid w:val="005724EF"/>
    <w:rsid w:val="005738C0"/>
    <w:rsid w:val="00573C8A"/>
    <w:rsid w:val="00573E9B"/>
    <w:rsid w:val="00574B77"/>
    <w:rsid w:val="005751CF"/>
    <w:rsid w:val="00575439"/>
    <w:rsid w:val="00577FF6"/>
    <w:rsid w:val="00580539"/>
    <w:rsid w:val="00580625"/>
    <w:rsid w:val="00581D07"/>
    <w:rsid w:val="00581F50"/>
    <w:rsid w:val="005838BC"/>
    <w:rsid w:val="00583FDB"/>
    <w:rsid w:val="00584229"/>
    <w:rsid w:val="00584420"/>
    <w:rsid w:val="005846E2"/>
    <w:rsid w:val="00584772"/>
    <w:rsid w:val="005849AA"/>
    <w:rsid w:val="005849E0"/>
    <w:rsid w:val="00584BBB"/>
    <w:rsid w:val="00584C7C"/>
    <w:rsid w:val="00584D16"/>
    <w:rsid w:val="00585B5A"/>
    <w:rsid w:val="00585BB9"/>
    <w:rsid w:val="00586AD9"/>
    <w:rsid w:val="005901D4"/>
    <w:rsid w:val="00590762"/>
    <w:rsid w:val="00590904"/>
    <w:rsid w:val="005909B0"/>
    <w:rsid w:val="00591778"/>
    <w:rsid w:val="0059198F"/>
    <w:rsid w:val="00591E80"/>
    <w:rsid w:val="00592DC3"/>
    <w:rsid w:val="005931A8"/>
    <w:rsid w:val="005936A2"/>
    <w:rsid w:val="00593E9A"/>
    <w:rsid w:val="0059443A"/>
    <w:rsid w:val="00594F16"/>
    <w:rsid w:val="0059563F"/>
    <w:rsid w:val="005962AC"/>
    <w:rsid w:val="00596367"/>
    <w:rsid w:val="005967AC"/>
    <w:rsid w:val="00596D57"/>
    <w:rsid w:val="005970A0"/>
    <w:rsid w:val="005A02A2"/>
    <w:rsid w:val="005A1592"/>
    <w:rsid w:val="005A1740"/>
    <w:rsid w:val="005A24CD"/>
    <w:rsid w:val="005A3B77"/>
    <w:rsid w:val="005A3DE6"/>
    <w:rsid w:val="005A3E6B"/>
    <w:rsid w:val="005A47CD"/>
    <w:rsid w:val="005A4B1E"/>
    <w:rsid w:val="005A4D06"/>
    <w:rsid w:val="005A6163"/>
    <w:rsid w:val="005A7056"/>
    <w:rsid w:val="005A7397"/>
    <w:rsid w:val="005A7491"/>
    <w:rsid w:val="005B067F"/>
    <w:rsid w:val="005B1E58"/>
    <w:rsid w:val="005B3043"/>
    <w:rsid w:val="005B32F8"/>
    <w:rsid w:val="005B345E"/>
    <w:rsid w:val="005B3C6F"/>
    <w:rsid w:val="005B3DEA"/>
    <w:rsid w:val="005B3DF1"/>
    <w:rsid w:val="005B4813"/>
    <w:rsid w:val="005B5074"/>
    <w:rsid w:val="005B6B7D"/>
    <w:rsid w:val="005B6F4B"/>
    <w:rsid w:val="005B75DE"/>
    <w:rsid w:val="005C09CF"/>
    <w:rsid w:val="005C128D"/>
    <w:rsid w:val="005C130E"/>
    <w:rsid w:val="005C2A4A"/>
    <w:rsid w:val="005C32A8"/>
    <w:rsid w:val="005C4433"/>
    <w:rsid w:val="005C4844"/>
    <w:rsid w:val="005C4A5B"/>
    <w:rsid w:val="005C4C01"/>
    <w:rsid w:val="005C54AC"/>
    <w:rsid w:val="005C56E9"/>
    <w:rsid w:val="005C5C36"/>
    <w:rsid w:val="005C629A"/>
    <w:rsid w:val="005C65BF"/>
    <w:rsid w:val="005C66FD"/>
    <w:rsid w:val="005C685C"/>
    <w:rsid w:val="005C6D76"/>
    <w:rsid w:val="005C734C"/>
    <w:rsid w:val="005C798E"/>
    <w:rsid w:val="005C7A97"/>
    <w:rsid w:val="005D1BB6"/>
    <w:rsid w:val="005D2060"/>
    <w:rsid w:val="005D34AC"/>
    <w:rsid w:val="005D4506"/>
    <w:rsid w:val="005D67F2"/>
    <w:rsid w:val="005D698F"/>
    <w:rsid w:val="005D7E70"/>
    <w:rsid w:val="005E0F1E"/>
    <w:rsid w:val="005E18DE"/>
    <w:rsid w:val="005E1968"/>
    <w:rsid w:val="005E2D7A"/>
    <w:rsid w:val="005E36B4"/>
    <w:rsid w:val="005E39BA"/>
    <w:rsid w:val="005E4282"/>
    <w:rsid w:val="005E487B"/>
    <w:rsid w:val="005E4E22"/>
    <w:rsid w:val="005E575F"/>
    <w:rsid w:val="005E5E91"/>
    <w:rsid w:val="005E63AB"/>
    <w:rsid w:val="005E65DB"/>
    <w:rsid w:val="005E6C96"/>
    <w:rsid w:val="005E6CF4"/>
    <w:rsid w:val="005E6FC4"/>
    <w:rsid w:val="005E7252"/>
    <w:rsid w:val="005F0E83"/>
    <w:rsid w:val="005F0F64"/>
    <w:rsid w:val="005F1029"/>
    <w:rsid w:val="005F17CE"/>
    <w:rsid w:val="005F2173"/>
    <w:rsid w:val="005F24ED"/>
    <w:rsid w:val="005F29C4"/>
    <w:rsid w:val="005F3256"/>
    <w:rsid w:val="005F3B29"/>
    <w:rsid w:val="005F44C5"/>
    <w:rsid w:val="005F478E"/>
    <w:rsid w:val="005F516C"/>
    <w:rsid w:val="005F519E"/>
    <w:rsid w:val="005F5756"/>
    <w:rsid w:val="005F57BC"/>
    <w:rsid w:val="005F5959"/>
    <w:rsid w:val="005F73EB"/>
    <w:rsid w:val="0060039D"/>
    <w:rsid w:val="00600D5D"/>
    <w:rsid w:val="00601C11"/>
    <w:rsid w:val="0060220F"/>
    <w:rsid w:val="00602379"/>
    <w:rsid w:val="006028C9"/>
    <w:rsid w:val="006031DB"/>
    <w:rsid w:val="006055A0"/>
    <w:rsid w:val="006067A1"/>
    <w:rsid w:val="00606D27"/>
    <w:rsid w:val="006075A0"/>
    <w:rsid w:val="00607718"/>
    <w:rsid w:val="0060772C"/>
    <w:rsid w:val="006078E2"/>
    <w:rsid w:val="006117B8"/>
    <w:rsid w:val="0061274B"/>
    <w:rsid w:val="00612C90"/>
    <w:rsid w:val="00613EC2"/>
    <w:rsid w:val="00613F63"/>
    <w:rsid w:val="00615743"/>
    <w:rsid w:val="00616C34"/>
    <w:rsid w:val="006170D9"/>
    <w:rsid w:val="006176E9"/>
    <w:rsid w:val="00620614"/>
    <w:rsid w:val="006209A9"/>
    <w:rsid w:val="00621393"/>
    <w:rsid w:val="00621B57"/>
    <w:rsid w:val="00623619"/>
    <w:rsid w:val="006237A6"/>
    <w:rsid w:val="00623AB5"/>
    <w:rsid w:val="006243A3"/>
    <w:rsid w:val="00624C2C"/>
    <w:rsid w:val="00625879"/>
    <w:rsid w:val="00625ECB"/>
    <w:rsid w:val="00630063"/>
    <w:rsid w:val="00630276"/>
    <w:rsid w:val="006302AA"/>
    <w:rsid w:val="00630347"/>
    <w:rsid w:val="0063119E"/>
    <w:rsid w:val="0063150A"/>
    <w:rsid w:val="006315F9"/>
    <w:rsid w:val="00631C27"/>
    <w:rsid w:val="00631C54"/>
    <w:rsid w:val="00632000"/>
    <w:rsid w:val="006320F1"/>
    <w:rsid w:val="00632321"/>
    <w:rsid w:val="006323E1"/>
    <w:rsid w:val="006325EF"/>
    <w:rsid w:val="00632DD2"/>
    <w:rsid w:val="0063450E"/>
    <w:rsid w:val="00634794"/>
    <w:rsid w:val="00634F5F"/>
    <w:rsid w:val="00634F6E"/>
    <w:rsid w:val="0063620D"/>
    <w:rsid w:val="00636612"/>
    <w:rsid w:val="006370AA"/>
    <w:rsid w:val="00637407"/>
    <w:rsid w:val="00640E2C"/>
    <w:rsid w:val="006415AD"/>
    <w:rsid w:val="0064378D"/>
    <w:rsid w:val="006442CB"/>
    <w:rsid w:val="006458B5"/>
    <w:rsid w:val="00645B9B"/>
    <w:rsid w:val="00645BF6"/>
    <w:rsid w:val="006464CC"/>
    <w:rsid w:val="0064718F"/>
    <w:rsid w:val="006478B8"/>
    <w:rsid w:val="00647A7F"/>
    <w:rsid w:val="00647E1E"/>
    <w:rsid w:val="00650109"/>
    <w:rsid w:val="006501F4"/>
    <w:rsid w:val="00650271"/>
    <w:rsid w:val="00650DE0"/>
    <w:rsid w:val="00650FD2"/>
    <w:rsid w:val="0065102A"/>
    <w:rsid w:val="006514FE"/>
    <w:rsid w:val="00651570"/>
    <w:rsid w:val="0065173F"/>
    <w:rsid w:val="00651AE1"/>
    <w:rsid w:val="00651B95"/>
    <w:rsid w:val="00651FDC"/>
    <w:rsid w:val="0065236F"/>
    <w:rsid w:val="006525D0"/>
    <w:rsid w:val="00652C81"/>
    <w:rsid w:val="00653334"/>
    <w:rsid w:val="006533F7"/>
    <w:rsid w:val="00654CFB"/>
    <w:rsid w:val="00654D7E"/>
    <w:rsid w:val="00655476"/>
    <w:rsid w:val="00655E55"/>
    <w:rsid w:val="006563BF"/>
    <w:rsid w:val="00656829"/>
    <w:rsid w:val="00656D74"/>
    <w:rsid w:val="00657463"/>
    <w:rsid w:val="00657885"/>
    <w:rsid w:val="006609E4"/>
    <w:rsid w:val="00660F93"/>
    <w:rsid w:val="00661A90"/>
    <w:rsid w:val="00661C3A"/>
    <w:rsid w:val="0066395D"/>
    <w:rsid w:val="00664C4B"/>
    <w:rsid w:val="00664D84"/>
    <w:rsid w:val="00666771"/>
    <w:rsid w:val="006670BD"/>
    <w:rsid w:val="006671FC"/>
    <w:rsid w:val="00667849"/>
    <w:rsid w:val="00667FC0"/>
    <w:rsid w:val="00670A63"/>
    <w:rsid w:val="00670AA2"/>
    <w:rsid w:val="00671334"/>
    <w:rsid w:val="00672213"/>
    <w:rsid w:val="00672A18"/>
    <w:rsid w:val="00672DF8"/>
    <w:rsid w:val="00673126"/>
    <w:rsid w:val="00673179"/>
    <w:rsid w:val="006735FB"/>
    <w:rsid w:val="00673C32"/>
    <w:rsid w:val="00673EC1"/>
    <w:rsid w:val="006741F3"/>
    <w:rsid w:val="00674737"/>
    <w:rsid w:val="00674B92"/>
    <w:rsid w:val="00674C71"/>
    <w:rsid w:val="00674D2C"/>
    <w:rsid w:val="00674F98"/>
    <w:rsid w:val="00676585"/>
    <w:rsid w:val="00676634"/>
    <w:rsid w:val="0067684B"/>
    <w:rsid w:val="00676A3D"/>
    <w:rsid w:val="00676E72"/>
    <w:rsid w:val="00680CC0"/>
    <w:rsid w:val="00680DDC"/>
    <w:rsid w:val="00680FB4"/>
    <w:rsid w:val="00682BAE"/>
    <w:rsid w:val="00682D68"/>
    <w:rsid w:val="0068334B"/>
    <w:rsid w:val="00683602"/>
    <w:rsid w:val="00684886"/>
    <w:rsid w:val="00684A94"/>
    <w:rsid w:val="00685702"/>
    <w:rsid w:val="00685CB1"/>
    <w:rsid w:val="00685CEA"/>
    <w:rsid w:val="006862CD"/>
    <w:rsid w:val="006868B7"/>
    <w:rsid w:val="00687EC2"/>
    <w:rsid w:val="0069123D"/>
    <w:rsid w:val="00691280"/>
    <w:rsid w:val="00691FBD"/>
    <w:rsid w:val="006932FF"/>
    <w:rsid w:val="006933E8"/>
    <w:rsid w:val="00693981"/>
    <w:rsid w:val="006953FD"/>
    <w:rsid w:val="00697291"/>
    <w:rsid w:val="0069770E"/>
    <w:rsid w:val="00697B10"/>
    <w:rsid w:val="00697BA6"/>
    <w:rsid w:val="006A0173"/>
    <w:rsid w:val="006A0535"/>
    <w:rsid w:val="006A083D"/>
    <w:rsid w:val="006A15F1"/>
    <w:rsid w:val="006A256F"/>
    <w:rsid w:val="006A2BF5"/>
    <w:rsid w:val="006A31B1"/>
    <w:rsid w:val="006A3DD1"/>
    <w:rsid w:val="006A4473"/>
    <w:rsid w:val="006A4BBD"/>
    <w:rsid w:val="006A711C"/>
    <w:rsid w:val="006A77BE"/>
    <w:rsid w:val="006A78F2"/>
    <w:rsid w:val="006A7E3E"/>
    <w:rsid w:val="006B01E9"/>
    <w:rsid w:val="006B1599"/>
    <w:rsid w:val="006B197D"/>
    <w:rsid w:val="006B2607"/>
    <w:rsid w:val="006B2E05"/>
    <w:rsid w:val="006B31C8"/>
    <w:rsid w:val="006B3388"/>
    <w:rsid w:val="006B4817"/>
    <w:rsid w:val="006B4A44"/>
    <w:rsid w:val="006B586A"/>
    <w:rsid w:val="006B798B"/>
    <w:rsid w:val="006C0633"/>
    <w:rsid w:val="006C16B2"/>
    <w:rsid w:val="006C1954"/>
    <w:rsid w:val="006C23C0"/>
    <w:rsid w:val="006C258D"/>
    <w:rsid w:val="006C2AE7"/>
    <w:rsid w:val="006C2AEB"/>
    <w:rsid w:val="006C328B"/>
    <w:rsid w:val="006C3536"/>
    <w:rsid w:val="006C38B0"/>
    <w:rsid w:val="006C3996"/>
    <w:rsid w:val="006C490C"/>
    <w:rsid w:val="006C521D"/>
    <w:rsid w:val="006C56D6"/>
    <w:rsid w:val="006C5A2F"/>
    <w:rsid w:val="006C5E1D"/>
    <w:rsid w:val="006C5E7A"/>
    <w:rsid w:val="006C6199"/>
    <w:rsid w:val="006C64B1"/>
    <w:rsid w:val="006C6898"/>
    <w:rsid w:val="006C6DFC"/>
    <w:rsid w:val="006C6E4A"/>
    <w:rsid w:val="006C7523"/>
    <w:rsid w:val="006C7C13"/>
    <w:rsid w:val="006C7C79"/>
    <w:rsid w:val="006C7D1C"/>
    <w:rsid w:val="006D11C4"/>
    <w:rsid w:val="006D1775"/>
    <w:rsid w:val="006D1D86"/>
    <w:rsid w:val="006D2311"/>
    <w:rsid w:val="006D2A09"/>
    <w:rsid w:val="006D360E"/>
    <w:rsid w:val="006D3794"/>
    <w:rsid w:val="006D3C9F"/>
    <w:rsid w:val="006D4292"/>
    <w:rsid w:val="006D4464"/>
    <w:rsid w:val="006D50A5"/>
    <w:rsid w:val="006D537E"/>
    <w:rsid w:val="006D56F4"/>
    <w:rsid w:val="006D5850"/>
    <w:rsid w:val="006D5B00"/>
    <w:rsid w:val="006D5B39"/>
    <w:rsid w:val="006E00E1"/>
    <w:rsid w:val="006E093E"/>
    <w:rsid w:val="006E09C3"/>
    <w:rsid w:val="006E0AC1"/>
    <w:rsid w:val="006E0AE1"/>
    <w:rsid w:val="006E0AFE"/>
    <w:rsid w:val="006E0FE3"/>
    <w:rsid w:val="006E101F"/>
    <w:rsid w:val="006E1C1A"/>
    <w:rsid w:val="006E2175"/>
    <w:rsid w:val="006E2C64"/>
    <w:rsid w:val="006E2DCF"/>
    <w:rsid w:val="006E2F1D"/>
    <w:rsid w:val="006E349D"/>
    <w:rsid w:val="006E3BE7"/>
    <w:rsid w:val="006E419C"/>
    <w:rsid w:val="006E4816"/>
    <w:rsid w:val="006E50F0"/>
    <w:rsid w:val="006E51AA"/>
    <w:rsid w:val="006E5697"/>
    <w:rsid w:val="006E706E"/>
    <w:rsid w:val="006F0CF8"/>
    <w:rsid w:val="006F0D7E"/>
    <w:rsid w:val="006F20D9"/>
    <w:rsid w:val="006F2B74"/>
    <w:rsid w:val="006F36B4"/>
    <w:rsid w:val="006F3E18"/>
    <w:rsid w:val="006F48F6"/>
    <w:rsid w:val="006F4974"/>
    <w:rsid w:val="006F585E"/>
    <w:rsid w:val="006F5C72"/>
    <w:rsid w:val="006F6264"/>
    <w:rsid w:val="006F6D61"/>
    <w:rsid w:val="006F7488"/>
    <w:rsid w:val="006F7703"/>
    <w:rsid w:val="006F79D3"/>
    <w:rsid w:val="00700075"/>
    <w:rsid w:val="00700BEB"/>
    <w:rsid w:val="0070186F"/>
    <w:rsid w:val="0070265F"/>
    <w:rsid w:val="00703EFE"/>
    <w:rsid w:val="00704446"/>
    <w:rsid w:val="00704A53"/>
    <w:rsid w:val="007050DF"/>
    <w:rsid w:val="00705445"/>
    <w:rsid w:val="00705B01"/>
    <w:rsid w:val="00705F4B"/>
    <w:rsid w:val="00706948"/>
    <w:rsid w:val="00706C3A"/>
    <w:rsid w:val="007106CC"/>
    <w:rsid w:val="00710EC3"/>
    <w:rsid w:val="00711FF8"/>
    <w:rsid w:val="00713181"/>
    <w:rsid w:val="0071464C"/>
    <w:rsid w:val="00714901"/>
    <w:rsid w:val="00714F3C"/>
    <w:rsid w:val="00715E18"/>
    <w:rsid w:val="00715E65"/>
    <w:rsid w:val="007163A6"/>
    <w:rsid w:val="00717452"/>
    <w:rsid w:val="00717873"/>
    <w:rsid w:val="00717ED9"/>
    <w:rsid w:val="007204D6"/>
    <w:rsid w:val="007210FC"/>
    <w:rsid w:val="00721654"/>
    <w:rsid w:val="007217CC"/>
    <w:rsid w:val="00721EA8"/>
    <w:rsid w:val="00722141"/>
    <w:rsid w:val="00722819"/>
    <w:rsid w:val="007229F6"/>
    <w:rsid w:val="00722D56"/>
    <w:rsid w:val="00722F2F"/>
    <w:rsid w:val="007238FC"/>
    <w:rsid w:val="0072448B"/>
    <w:rsid w:val="00724933"/>
    <w:rsid w:val="0072533C"/>
    <w:rsid w:val="007253E3"/>
    <w:rsid w:val="00725782"/>
    <w:rsid w:val="007264A1"/>
    <w:rsid w:val="0072725A"/>
    <w:rsid w:val="007274A1"/>
    <w:rsid w:val="00727617"/>
    <w:rsid w:val="00730417"/>
    <w:rsid w:val="00730594"/>
    <w:rsid w:val="00730B0F"/>
    <w:rsid w:val="00731B6B"/>
    <w:rsid w:val="00732221"/>
    <w:rsid w:val="00732D16"/>
    <w:rsid w:val="00732F38"/>
    <w:rsid w:val="0073306D"/>
    <w:rsid w:val="007333EC"/>
    <w:rsid w:val="00733414"/>
    <w:rsid w:val="00733589"/>
    <w:rsid w:val="00733BD4"/>
    <w:rsid w:val="00733F29"/>
    <w:rsid w:val="0073419D"/>
    <w:rsid w:val="007342BF"/>
    <w:rsid w:val="007342D1"/>
    <w:rsid w:val="00735247"/>
    <w:rsid w:val="007362DD"/>
    <w:rsid w:val="00736620"/>
    <w:rsid w:val="00736623"/>
    <w:rsid w:val="0073713B"/>
    <w:rsid w:val="00737A10"/>
    <w:rsid w:val="00740444"/>
    <w:rsid w:val="00741161"/>
    <w:rsid w:val="0074164D"/>
    <w:rsid w:val="007419D2"/>
    <w:rsid w:val="00741B57"/>
    <w:rsid w:val="00742FC2"/>
    <w:rsid w:val="0074359B"/>
    <w:rsid w:val="007447E7"/>
    <w:rsid w:val="00744886"/>
    <w:rsid w:val="00744A34"/>
    <w:rsid w:val="00744BFB"/>
    <w:rsid w:val="00744C7C"/>
    <w:rsid w:val="00744D83"/>
    <w:rsid w:val="00744FBB"/>
    <w:rsid w:val="00745D76"/>
    <w:rsid w:val="00746392"/>
    <w:rsid w:val="00746E31"/>
    <w:rsid w:val="00747142"/>
    <w:rsid w:val="00747213"/>
    <w:rsid w:val="00747620"/>
    <w:rsid w:val="0074783D"/>
    <w:rsid w:val="00747BE3"/>
    <w:rsid w:val="00750042"/>
    <w:rsid w:val="00750421"/>
    <w:rsid w:val="007517E5"/>
    <w:rsid w:val="00751B84"/>
    <w:rsid w:val="00752AE0"/>
    <w:rsid w:val="0075301F"/>
    <w:rsid w:val="007540BE"/>
    <w:rsid w:val="007549FA"/>
    <w:rsid w:val="00754F9B"/>
    <w:rsid w:val="0075576A"/>
    <w:rsid w:val="00755BEB"/>
    <w:rsid w:val="00755CFA"/>
    <w:rsid w:val="007561F8"/>
    <w:rsid w:val="00756CBA"/>
    <w:rsid w:val="007570EC"/>
    <w:rsid w:val="00757661"/>
    <w:rsid w:val="00757A48"/>
    <w:rsid w:val="00760785"/>
    <w:rsid w:val="007611E2"/>
    <w:rsid w:val="00761F1E"/>
    <w:rsid w:val="00761F5B"/>
    <w:rsid w:val="00762E1C"/>
    <w:rsid w:val="00763B7A"/>
    <w:rsid w:val="00763DEE"/>
    <w:rsid w:val="007648FF"/>
    <w:rsid w:val="00764C4B"/>
    <w:rsid w:val="00765A94"/>
    <w:rsid w:val="00765F53"/>
    <w:rsid w:val="00765F56"/>
    <w:rsid w:val="00766345"/>
    <w:rsid w:val="00766815"/>
    <w:rsid w:val="007668C9"/>
    <w:rsid w:val="00767EC1"/>
    <w:rsid w:val="00770199"/>
    <w:rsid w:val="00771C2C"/>
    <w:rsid w:val="00772BE7"/>
    <w:rsid w:val="00772D6C"/>
    <w:rsid w:val="00774A98"/>
    <w:rsid w:val="00774AB1"/>
    <w:rsid w:val="00774BCD"/>
    <w:rsid w:val="00774DE9"/>
    <w:rsid w:val="00775030"/>
    <w:rsid w:val="007750FE"/>
    <w:rsid w:val="007754E9"/>
    <w:rsid w:val="007759C6"/>
    <w:rsid w:val="007760BE"/>
    <w:rsid w:val="007760F4"/>
    <w:rsid w:val="00776589"/>
    <w:rsid w:val="007765C3"/>
    <w:rsid w:val="007768F8"/>
    <w:rsid w:val="00776BCD"/>
    <w:rsid w:val="00777AA7"/>
    <w:rsid w:val="00777C36"/>
    <w:rsid w:val="00777E28"/>
    <w:rsid w:val="00777F19"/>
    <w:rsid w:val="007802DC"/>
    <w:rsid w:val="007810A4"/>
    <w:rsid w:val="0078111D"/>
    <w:rsid w:val="00782863"/>
    <w:rsid w:val="00783114"/>
    <w:rsid w:val="007837DA"/>
    <w:rsid w:val="00783999"/>
    <w:rsid w:val="00784385"/>
    <w:rsid w:val="00784FB3"/>
    <w:rsid w:val="00785241"/>
    <w:rsid w:val="007857FC"/>
    <w:rsid w:val="007858ED"/>
    <w:rsid w:val="00785E76"/>
    <w:rsid w:val="007864E1"/>
    <w:rsid w:val="00786AA0"/>
    <w:rsid w:val="007874E8"/>
    <w:rsid w:val="007910AD"/>
    <w:rsid w:val="00791152"/>
    <w:rsid w:val="00791C91"/>
    <w:rsid w:val="00792773"/>
    <w:rsid w:val="00794141"/>
    <w:rsid w:val="00794D15"/>
    <w:rsid w:val="00794E37"/>
    <w:rsid w:val="00795EBC"/>
    <w:rsid w:val="007961B0"/>
    <w:rsid w:val="0079649C"/>
    <w:rsid w:val="00796DE4"/>
    <w:rsid w:val="00797641"/>
    <w:rsid w:val="00797AF5"/>
    <w:rsid w:val="007A205D"/>
    <w:rsid w:val="007A23DE"/>
    <w:rsid w:val="007A2917"/>
    <w:rsid w:val="007A2EA6"/>
    <w:rsid w:val="007A35D6"/>
    <w:rsid w:val="007A38C9"/>
    <w:rsid w:val="007A42CE"/>
    <w:rsid w:val="007A4FFD"/>
    <w:rsid w:val="007A5395"/>
    <w:rsid w:val="007A55C3"/>
    <w:rsid w:val="007A5CAF"/>
    <w:rsid w:val="007A689D"/>
    <w:rsid w:val="007A7E11"/>
    <w:rsid w:val="007B02A8"/>
    <w:rsid w:val="007B0646"/>
    <w:rsid w:val="007B0A5C"/>
    <w:rsid w:val="007B16EA"/>
    <w:rsid w:val="007B17B5"/>
    <w:rsid w:val="007B1DF3"/>
    <w:rsid w:val="007B29F6"/>
    <w:rsid w:val="007B2D16"/>
    <w:rsid w:val="007B2FAD"/>
    <w:rsid w:val="007B3096"/>
    <w:rsid w:val="007B5182"/>
    <w:rsid w:val="007B560E"/>
    <w:rsid w:val="007B5D0E"/>
    <w:rsid w:val="007B6398"/>
    <w:rsid w:val="007B657F"/>
    <w:rsid w:val="007B7A37"/>
    <w:rsid w:val="007B7E8F"/>
    <w:rsid w:val="007B7FA0"/>
    <w:rsid w:val="007C000A"/>
    <w:rsid w:val="007C070F"/>
    <w:rsid w:val="007C0B4A"/>
    <w:rsid w:val="007C0BBA"/>
    <w:rsid w:val="007C16C9"/>
    <w:rsid w:val="007C1F5D"/>
    <w:rsid w:val="007C20E2"/>
    <w:rsid w:val="007C2714"/>
    <w:rsid w:val="007C2F14"/>
    <w:rsid w:val="007C3179"/>
    <w:rsid w:val="007C32A3"/>
    <w:rsid w:val="007C395F"/>
    <w:rsid w:val="007C3E06"/>
    <w:rsid w:val="007C40A4"/>
    <w:rsid w:val="007C4115"/>
    <w:rsid w:val="007C4234"/>
    <w:rsid w:val="007C49CB"/>
    <w:rsid w:val="007C52D9"/>
    <w:rsid w:val="007C64B0"/>
    <w:rsid w:val="007C6731"/>
    <w:rsid w:val="007C6B15"/>
    <w:rsid w:val="007C6ED7"/>
    <w:rsid w:val="007C77A8"/>
    <w:rsid w:val="007D0025"/>
    <w:rsid w:val="007D099F"/>
    <w:rsid w:val="007D1804"/>
    <w:rsid w:val="007D202B"/>
    <w:rsid w:val="007D225A"/>
    <w:rsid w:val="007D28F4"/>
    <w:rsid w:val="007D2C93"/>
    <w:rsid w:val="007D36C0"/>
    <w:rsid w:val="007D3DA1"/>
    <w:rsid w:val="007D5418"/>
    <w:rsid w:val="007D6136"/>
    <w:rsid w:val="007D61E0"/>
    <w:rsid w:val="007D6E62"/>
    <w:rsid w:val="007D7176"/>
    <w:rsid w:val="007E03F3"/>
    <w:rsid w:val="007E07E1"/>
    <w:rsid w:val="007E07EB"/>
    <w:rsid w:val="007E0D36"/>
    <w:rsid w:val="007E1900"/>
    <w:rsid w:val="007E200D"/>
    <w:rsid w:val="007E2063"/>
    <w:rsid w:val="007E2941"/>
    <w:rsid w:val="007E2FA9"/>
    <w:rsid w:val="007E3424"/>
    <w:rsid w:val="007E373C"/>
    <w:rsid w:val="007E45B0"/>
    <w:rsid w:val="007E45D7"/>
    <w:rsid w:val="007E5169"/>
    <w:rsid w:val="007E572A"/>
    <w:rsid w:val="007E5FF3"/>
    <w:rsid w:val="007E71BB"/>
    <w:rsid w:val="007E744B"/>
    <w:rsid w:val="007E7F58"/>
    <w:rsid w:val="007F018F"/>
    <w:rsid w:val="007F0218"/>
    <w:rsid w:val="007F1469"/>
    <w:rsid w:val="007F199A"/>
    <w:rsid w:val="007F27AF"/>
    <w:rsid w:val="007F30F8"/>
    <w:rsid w:val="007F3E5C"/>
    <w:rsid w:val="007F4445"/>
    <w:rsid w:val="007F45B0"/>
    <w:rsid w:val="007F45C2"/>
    <w:rsid w:val="007F49F7"/>
    <w:rsid w:val="007F4BF1"/>
    <w:rsid w:val="007F57DF"/>
    <w:rsid w:val="007F64ED"/>
    <w:rsid w:val="007F682A"/>
    <w:rsid w:val="007F6D36"/>
    <w:rsid w:val="007F6F56"/>
    <w:rsid w:val="007F6FCA"/>
    <w:rsid w:val="007F70F8"/>
    <w:rsid w:val="007F7299"/>
    <w:rsid w:val="007F7740"/>
    <w:rsid w:val="00800710"/>
    <w:rsid w:val="00800C43"/>
    <w:rsid w:val="00800D32"/>
    <w:rsid w:val="008016FF"/>
    <w:rsid w:val="008023CE"/>
    <w:rsid w:val="008039E7"/>
    <w:rsid w:val="00803B56"/>
    <w:rsid w:val="00805E07"/>
    <w:rsid w:val="008062FC"/>
    <w:rsid w:val="00806B0B"/>
    <w:rsid w:val="00806D9C"/>
    <w:rsid w:val="00806FA1"/>
    <w:rsid w:val="00807A23"/>
    <w:rsid w:val="0081010B"/>
    <w:rsid w:val="00810502"/>
    <w:rsid w:val="00811C9E"/>
    <w:rsid w:val="00812086"/>
    <w:rsid w:val="0081246A"/>
    <w:rsid w:val="0081298C"/>
    <w:rsid w:val="00812C3C"/>
    <w:rsid w:val="00813159"/>
    <w:rsid w:val="0081363D"/>
    <w:rsid w:val="00813884"/>
    <w:rsid w:val="00813D92"/>
    <w:rsid w:val="00813DB5"/>
    <w:rsid w:val="00814FB7"/>
    <w:rsid w:val="0081562E"/>
    <w:rsid w:val="008159FE"/>
    <w:rsid w:val="00815C21"/>
    <w:rsid w:val="008161E3"/>
    <w:rsid w:val="00816395"/>
    <w:rsid w:val="0081670E"/>
    <w:rsid w:val="00817AB7"/>
    <w:rsid w:val="008206BC"/>
    <w:rsid w:val="00820857"/>
    <w:rsid w:val="00820DC0"/>
    <w:rsid w:val="008212D0"/>
    <w:rsid w:val="00823562"/>
    <w:rsid w:val="00823881"/>
    <w:rsid w:val="0082398F"/>
    <w:rsid w:val="008243FB"/>
    <w:rsid w:val="00824827"/>
    <w:rsid w:val="00825638"/>
    <w:rsid w:val="008257B1"/>
    <w:rsid w:val="00825F14"/>
    <w:rsid w:val="00825FD8"/>
    <w:rsid w:val="00826606"/>
    <w:rsid w:val="008268C8"/>
    <w:rsid w:val="0082797C"/>
    <w:rsid w:val="00827AAE"/>
    <w:rsid w:val="00827FD7"/>
    <w:rsid w:val="00830694"/>
    <w:rsid w:val="00830F52"/>
    <w:rsid w:val="00831596"/>
    <w:rsid w:val="00831843"/>
    <w:rsid w:val="00831A58"/>
    <w:rsid w:val="008324CF"/>
    <w:rsid w:val="0083320D"/>
    <w:rsid w:val="0083355C"/>
    <w:rsid w:val="0083422F"/>
    <w:rsid w:val="008368D2"/>
    <w:rsid w:val="00837B59"/>
    <w:rsid w:val="00837DC0"/>
    <w:rsid w:val="0084007F"/>
    <w:rsid w:val="00841275"/>
    <w:rsid w:val="00841356"/>
    <w:rsid w:val="0084206C"/>
    <w:rsid w:val="008423FF"/>
    <w:rsid w:val="00842E7B"/>
    <w:rsid w:val="00843272"/>
    <w:rsid w:val="00843641"/>
    <w:rsid w:val="00843897"/>
    <w:rsid w:val="008461AB"/>
    <w:rsid w:val="0084629F"/>
    <w:rsid w:val="00846301"/>
    <w:rsid w:val="0084633D"/>
    <w:rsid w:val="0084671F"/>
    <w:rsid w:val="00847572"/>
    <w:rsid w:val="00847F38"/>
    <w:rsid w:val="008502A1"/>
    <w:rsid w:val="0085070D"/>
    <w:rsid w:val="00850E39"/>
    <w:rsid w:val="0085129E"/>
    <w:rsid w:val="008513AA"/>
    <w:rsid w:val="00851674"/>
    <w:rsid w:val="008516E2"/>
    <w:rsid w:val="00851AB2"/>
    <w:rsid w:val="00851B28"/>
    <w:rsid w:val="00852488"/>
    <w:rsid w:val="00852AF7"/>
    <w:rsid w:val="008546A7"/>
    <w:rsid w:val="0085557C"/>
    <w:rsid w:val="00855F15"/>
    <w:rsid w:val="00856730"/>
    <w:rsid w:val="008569F8"/>
    <w:rsid w:val="0086027F"/>
    <w:rsid w:val="00860514"/>
    <w:rsid w:val="00860AEF"/>
    <w:rsid w:val="00860BF7"/>
    <w:rsid w:val="0086197C"/>
    <w:rsid w:val="00864404"/>
    <w:rsid w:val="008660D2"/>
    <w:rsid w:val="0086675D"/>
    <w:rsid w:val="008668F1"/>
    <w:rsid w:val="00866F7E"/>
    <w:rsid w:val="0087099E"/>
    <w:rsid w:val="008712D4"/>
    <w:rsid w:val="008712FB"/>
    <w:rsid w:val="00871EF0"/>
    <w:rsid w:val="008721BB"/>
    <w:rsid w:val="0087247A"/>
    <w:rsid w:val="00872870"/>
    <w:rsid w:val="00872BE8"/>
    <w:rsid w:val="00874086"/>
    <w:rsid w:val="0087439D"/>
    <w:rsid w:val="00874A5A"/>
    <w:rsid w:val="00875899"/>
    <w:rsid w:val="0088035C"/>
    <w:rsid w:val="008819DC"/>
    <w:rsid w:val="00883CAE"/>
    <w:rsid w:val="0088408F"/>
    <w:rsid w:val="00884585"/>
    <w:rsid w:val="008847C2"/>
    <w:rsid w:val="00884D3D"/>
    <w:rsid w:val="00885160"/>
    <w:rsid w:val="00885531"/>
    <w:rsid w:val="008856D8"/>
    <w:rsid w:val="0088620E"/>
    <w:rsid w:val="008862F0"/>
    <w:rsid w:val="008866DE"/>
    <w:rsid w:val="008868F6"/>
    <w:rsid w:val="00886B48"/>
    <w:rsid w:val="00886D31"/>
    <w:rsid w:val="00886F36"/>
    <w:rsid w:val="00887513"/>
    <w:rsid w:val="0088794C"/>
    <w:rsid w:val="008901A8"/>
    <w:rsid w:val="008902C3"/>
    <w:rsid w:val="008906E8"/>
    <w:rsid w:val="008907A0"/>
    <w:rsid w:val="008913B3"/>
    <w:rsid w:val="008915E8"/>
    <w:rsid w:val="00891F14"/>
    <w:rsid w:val="008929E8"/>
    <w:rsid w:val="00892F84"/>
    <w:rsid w:val="008930CD"/>
    <w:rsid w:val="00894278"/>
    <w:rsid w:val="00894E75"/>
    <w:rsid w:val="0089547A"/>
    <w:rsid w:val="008958E3"/>
    <w:rsid w:val="00895C6C"/>
    <w:rsid w:val="00895E5F"/>
    <w:rsid w:val="00896947"/>
    <w:rsid w:val="00896E62"/>
    <w:rsid w:val="008978EC"/>
    <w:rsid w:val="0089796B"/>
    <w:rsid w:val="00897A4E"/>
    <w:rsid w:val="00897F5F"/>
    <w:rsid w:val="008A0F0A"/>
    <w:rsid w:val="008A11A3"/>
    <w:rsid w:val="008A2743"/>
    <w:rsid w:val="008A2E98"/>
    <w:rsid w:val="008A2F3A"/>
    <w:rsid w:val="008A35EA"/>
    <w:rsid w:val="008A360E"/>
    <w:rsid w:val="008A3CE2"/>
    <w:rsid w:val="008A48ED"/>
    <w:rsid w:val="008A49C5"/>
    <w:rsid w:val="008A4A15"/>
    <w:rsid w:val="008A6E89"/>
    <w:rsid w:val="008A7EA0"/>
    <w:rsid w:val="008A7FC5"/>
    <w:rsid w:val="008B17D4"/>
    <w:rsid w:val="008B21B7"/>
    <w:rsid w:val="008B2217"/>
    <w:rsid w:val="008B2B9E"/>
    <w:rsid w:val="008B2CC8"/>
    <w:rsid w:val="008B2F46"/>
    <w:rsid w:val="008B34B6"/>
    <w:rsid w:val="008B3B7E"/>
    <w:rsid w:val="008B3D5D"/>
    <w:rsid w:val="008B40E9"/>
    <w:rsid w:val="008B47F3"/>
    <w:rsid w:val="008B5AA8"/>
    <w:rsid w:val="008B5E9D"/>
    <w:rsid w:val="008B60C0"/>
    <w:rsid w:val="008B6797"/>
    <w:rsid w:val="008B7C53"/>
    <w:rsid w:val="008B7F42"/>
    <w:rsid w:val="008C082F"/>
    <w:rsid w:val="008C0B68"/>
    <w:rsid w:val="008C0CE0"/>
    <w:rsid w:val="008C1115"/>
    <w:rsid w:val="008C144B"/>
    <w:rsid w:val="008C1B4E"/>
    <w:rsid w:val="008C22B3"/>
    <w:rsid w:val="008C2E80"/>
    <w:rsid w:val="008C3022"/>
    <w:rsid w:val="008C3294"/>
    <w:rsid w:val="008C338E"/>
    <w:rsid w:val="008C33FE"/>
    <w:rsid w:val="008C3500"/>
    <w:rsid w:val="008C3B8C"/>
    <w:rsid w:val="008C46CA"/>
    <w:rsid w:val="008C46CE"/>
    <w:rsid w:val="008C4919"/>
    <w:rsid w:val="008C4AF2"/>
    <w:rsid w:val="008C52A2"/>
    <w:rsid w:val="008C593A"/>
    <w:rsid w:val="008C5B81"/>
    <w:rsid w:val="008C6282"/>
    <w:rsid w:val="008C7439"/>
    <w:rsid w:val="008C7477"/>
    <w:rsid w:val="008C769E"/>
    <w:rsid w:val="008C7B5A"/>
    <w:rsid w:val="008D0239"/>
    <w:rsid w:val="008D10F7"/>
    <w:rsid w:val="008D11C0"/>
    <w:rsid w:val="008D1293"/>
    <w:rsid w:val="008D145E"/>
    <w:rsid w:val="008D166E"/>
    <w:rsid w:val="008D1680"/>
    <w:rsid w:val="008D16DE"/>
    <w:rsid w:val="008D1F95"/>
    <w:rsid w:val="008D2C68"/>
    <w:rsid w:val="008D36F7"/>
    <w:rsid w:val="008D5395"/>
    <w:rsid w:val="008D6A25"/>
    <w:rsid w:val="008D6E77"/>
    <w:rsid w:val="008D74C9"/>
    <w:rsid w:val="008D797C"/>
    <w:rsid w:val="008E153A"/>
    <w:rsid w:val="008E26DB"/>
    <w:rsid w:val="008E2D0C"/>
    <w:rsid w:val="008E3075"/>
    <w:rsid w:val="008E32CD"/>
    <w:rsid w:val="008E3980"/>
    <w:rsid w:val="008E451C"/>
    <w:rsid w:val="008E4CDB"/>
    <w:rsid w:val="008E4E17"/>
    <w:rsid w:val="008E541F"/>
    <w:rsid w:val="008E5A4A"/>
    <w:rsid w:val="008E777D"/>
    <w:rsid w:val="008E7DE5"/>
    <w:rsid w:val="008F03F4"/>
    <w:rsid w:val="008F0778"/>
    <w:rsid w:val="008F12F0"/>
    <w:rsid w:val="008F1977"/>
    <w:rsid w:val="008F1DBE"/>
    <w:rsid w:val="008F24B5"/>
    <w:rsid w:val="008F3306"/>
    <w:rsid w:val="008F3569"/>
    <w:rsid w:val="008F3974"/>
    <w:rsid w:val="008F3A9F"/>
    <w:rsid w:val="008F4436"/>
    <w:rsid w:val="008F49B2"/>
    <w:rsid w:val="008F598C"/>
    <w:rsid w:val="008F68F9"/>
    <w:rsid w:val="008F73A2"/>
    <w:rsid w:val="009009C2"/>
    <w:rsid w:val="00901073"/>
    <w:rsid w:val="00901392"/>
    <w:rsid w:val="0090151C"/>
    <w:rsid w:val="009017DB"/>
    <w:rsid w:val="009020D6"/>
    <w:rsid w:val="009027B5"/>
    <w:rsid w:val="0090320D"/>
    <w:rsid w:val="00903C47"/>
    <w:rsid w:val="00905CFB"/>
    <w:rsid w:val="00905DC9"/>
    <w:rsid w:val="00906149"/>
    <w:rsid w:val="0090659E"/>
    <w:rsid w:val="009072D4"/>
    <w:rsid w:val="00910081"/>
    <w:rsid w:val="009100AA"/>
    <w:rsid w:val="00911297"/>
    <w:rsid w:val="009116F5"/>
    <w:rsid w:val="00912E93"/>
    <w:rsid w:val="00912F6B"/>
    <w:rsid w:val="009133FA"/>
    <w:rsid w:val="009139EA"/>
    <w:rsid w:val="00914204"/>
    <w:rsid w:val="0091436E"/>
    <w:rsid w:val="0091451C"/>
    <w:rsid w:val="00914569"/>
    <w:rsid w:val="00914808"/>
    <w:rsid w:val="00914DC8"/>
    <w:rsid w:val="00916290"/>
    <w:rsid w:val="00916CDB"/>
    <w:rsid w:val="00916F30"/>
    <w:rsid w:val="00916F67"/>
    <w:rsid w:val="00917399"/>
    <w:rsid w:val="00920F60"/>
    <w:rsid w:val="00921512"/>
    <w:rsid w:val="00921A07"/>
    <w:rsid w:val="00921BFD"/>
    <w:rsid w:val="009221F5"/>
    <w:rsid w:val="009223F2"/>
    <w:rsid w:val="0092265C"/>
    <w:rsid w:val="00922D42"/>
    <w:rsid w:val="00923A94"/>
    <w:rsid w:val="00923BDF"/>
    <w:rsid w:val="00924A15"/>
    <w:rsid w:val="00925C92"/>
    <w:rsid w:val="009269AF"/>
    <w:rsid w:val="00927341"/>
    <w:rsid w:val="00927376"/>
    <w:rsid w:val="00927D76"/>
    <w:rsid w:val="00927E04"/>
    <w:rsid w:val="0093047B"/>
    <w:rsid w:val="009304E9"/>
    <w:rsid w:val="00931131"/>
    <w:rsid w:val="00931793"/>
    <w:rsid w:val="00932234"/>
    <w:rsid w:val="00932AC2"/>
    <w:rsid w:val="00933315"/>
    <w:rsid w:val="009335E2"/>
    <w:rsid w:val="009336CD"/>
    <w:rsid w:val="00933ABA"/>
    <w:rsid w:val="00934764"/>
    <w:rsid w:val="00934CCD"/>
    <w:rsid w:val="00935A6E"/>
    <w:rsid w:val="00935D0A"/>
    <w:rsid w:val="00935D20"/>
    <w:rsid w:val="00937501"/>
    <w:rsid w:val="00937E33"/>
    <w:rsid w:val="00941A27"/>
    <w:rsid w:val="00941D15"/>
    <w:rsid w:val="00942B18"/>
    <w:rsid w:val="00942BD8"/>
    <w:rsid w:val="00943586"/>
    <w:rsid w:val="00943F56"/>
    <w:rsid w:val="00944C6B"/>
    <w:rsid w:val="009459A4"/>
    <w:rsid w:val="00945B50"/>
    <w:rsid w:val="00945F77"/>
    <w:rsid w:val="009465D4"/>
    <w:rsid w:val="00950D58"/>
    <w:rsid w:val="00950E28"/>
    <w:rsid w:val="0095166C"/>
    <w:rsid w:val="00952D64"/>
    <w:rsid w:val="00952ED0"/>
    <w:rsid w:val="00953353"/>
    <w:rsid w:val="00953609"/>
    <w:rsid w:val="00953D1F"/>
    <w:rsid w:val="009549D0"/>
    <w:rsid w:val="00954F4A"/>
    <w:rsid w:val="00955571"/>
    <w:rsid w:val="00955F62"/>
    <w:rsid w:val="0095659E"/>
    <w:rsid w:val="009567C1"/>
    <w:rsid w:val="00956CAA"/>
    <w:rsid w:val="009575DE"/>
    <w:rsid w:val="00957653"/>
    <w:rsid w:val="00957ABA"/>
    <w:rsid w:val="009604CC"/>
    <w:rsid w:val="00960A0B"/>
    <w:rsid w:val="00960CEC"/>
    <w:rsid w:val="00960D29"/>
    <w:rsid w:val="00961CB8"/>
    <w:rsid w:val="0096207D"/>
    <w:rsid w:val="0096223E"/>
    <w:rsid w:val="009626AF"/>
    <w:rsid w:val="00963A01"/>
    <w:rsid w:val="00964881"/>
    <w:rsid w:val="009667BC"/>
    <w:rsid w:val="00966DF9"/>
    <w:rsid w:val="00967599"/>
    <w:rsid w:val="00971AA9"/>
    <w:rsid w:val="00972924"/>
    <w:rsid w:val="00972C6A"/>
    <w:rsid w:val="00972CD5"/>
    <w:rsid w:val="009734CD"/>
    <w:rsid w:val="00974071"/>
    <w:rsid w:val="009747BD"/>
    <w:rsid w:val="00975C2D"/>
    <w:rsid w:val="00975E4C"/>
    <w:rsid w:val="00975F38"/>
    <w:rsid w:val="00976DC2"/>
    <w:rsid w:val="0097713D"/>
    <w:rsid w:val="00977590"/>
    <w:rsid w:val="009802D7"/>
    <w:rsid w:val="0098081B"/>
    <w:rsid w:val="0098193A"/>
    <w:rsid w:val="00981A23"/>
    <w:rsid w:val="00981D8E"/>
    <w:rsid w:val="00982B56"/>
    <w:rsid w:val="00983925"/>
    <w:rsid w:val="00985183"/>
    <w:rsid w:val="00986635"/>
    <w:rsid w:val="00986FB9"/>
    <w:rsid w:val="0098750A"/>
    <w:rsid w:val="00987C5D"/>
    <w:rsid w:val="0099060D"/>
    <w:rsid w:val="00990F8E"/>
    <w:rsid w:val="009910F5"/>
    <w:rsid w:val="00992C63"/>
    <w:rsid w:val="0099322A"/>
    <w:rsid w:val="00993924"/>
    <w:rsid w:val="00993C40"/>
    <w:rsid w:val="009940CB"/>
    <w:rsid w:val="00994DBF"/>
    <w:rsid w:val="00994E7B"/>
    <w:rsid w:val="0099531D"/>
    <w:rsid w:val="009957A2"/>
    <w:rsid w:val="009969EE"/>
    <w:rsid w:val="00996AE7"/>
    <w:rsid w:val="00997436"/>
    <w:rsid w:val="00997849"/>
    <w:rsid w:val="009A00E1"/>
    <w:rsid w:val="009A110B"/>
    <w:rsid w:val="009A183F"/>
    <w:rsid w:val="009A1CCB"/>
    <w:rsid w:val="009A1E34"/>
    <w:rsid w:val="009A261B"/>
    <w:rsid w:val="009A26BF"/>
    <w:rsid w:val="009A2FB7"/>
    <w:rsid w:val="009A34EE"/>
    <w:rsid w:val="009A3AF5"/>
    <w:rsid w:val="009A405E"/>
    <w:rsid w:val="009A443D"/>
    <w:rsid w:val="009A4550"/>
    <w:rsid w:val="009A5921"/>
    <w:rsid w:val="009A5B31"/>
    <w:rsid w:val="009A63F4"/>
    <w:rsid w:val="009A6D48"/>
    <w:rsid w:val="009A6ED3"/>
    <w:rsid w:val="009A6EDA"/>
    <w:rsid w:val="009A6F82"/>
    <w:rsid w:val="009A7609"/>
    <w:rsid w:val="009B1766"/>
    <w:rsid w:val="009B1AA6"/>
    <w:rsid w:val="009B2658"/>
    <w:rsid w:val="009B3914"/>
    <w:rsid w:val="009B3E0A"/>
    <w:rsid w:val="009B413E"/>
    <w:rsid w:val="009B428F"/>
    <w:rsid w:val="009B4E27"/>
    <w:rsid w:val="009B5BCA"/>
    <w:rsid w:val="009B5DFA"/>
    <w:rsid w:val="009B61DB"/>
    <w:rsid w:val="009B62FF"/>
    <w:rsid w:val="009B6304"/>
    <w:rsid w:val="009B736B"/>
    <w:rsid w:val="009B7CDC"/>
    <w:rsid w:val="009C0C39"/>
    <w:rsid w:val="009C0F23"/>
    <w:rsid w:val="009C13E9"/>
    <w:rsid w:val="009C1F6C"/>
    <w:rsid w:val="009C25B8"/>
    <w:rsid w:val="009C31AF"/>
    <w:rsid w:val="009C4290"/>
    <w:rsid w:val="009C4E2F"/>
    <w:rsid w:val="009C4EE6"/>
    <w:rsid w:val="009C56D3"/>
    <w:rsid w:val="009C65A4"/>
    <w:rsid w:val="009C739B"/>
    <w:rsid w:val="009C7C98"/>
    <w:rsid w:val="009D029D"/>
    <w:rsid w:val="009D0570"/>
    <w:rsid w:val="009D0BD5"/>
    <w:rsid w:val="009D2396"/>
    <w:rsid w:val="009D2466"/>
    <w:rsid w:val="009D2924"/>
    <w:rsid w:val="009D37C0"/>
    <w:rsid w:val="009D3895"/>
    <w:rsid w:val="009D38DA"/>
    <w:rsid w:val="009D3D7E"/>
    <w:rsid w:val="009D43B6"/>
    <w:rsid w:val="009D44DA"/>
    <w:rsid w:val="009D462C"/>
    <w:rsid w:val="009D4696"/>
    <w:rsid w:val="009D4ABD"/>
    <w:rsid w:val="009D4AFC"/>
    <w:rsid w:val="009D4C46"/>
    <w:rsid w:val="009D5079"/>
    <w:rsid w:val="009D560D"/>
    <w:rsid w:val="009D57A0"/>
    <w:rsid w:val="009D5D1E"/>
    <w:rsid w:val="009D6241"/>
    <w:rsid w:val="009D6D84"/>
    <w:rsid w:val="009D6EE2"/>
    <w:rsid w:val="009D7C1C"/>
    <w:rsid w:val="009D7CDF"/>
    <w:rsid w:val="009E0F49"/>
    <w:rsid w:val="009E27F9"/>
    <w:rsid w:val="009E2966"/>
    <w:rsid w:val="009E334F"/>
    <w:rsid w:val="009E3972"/>
    <w:rsid w:val="009E4CDE"/>
    <w:rsid w:val="009E4F31"/>
    <w:rsid w:val="009E5DE4"/>
    <w:rsid w:val="009E7043"/>
    <w:rsid w:val="009E7774"/>
    <w:rsid w:val="009F032A"/>
    <w:rsid w:val="009F0FFC"/>
    <w:rsid w:val="009F1383"/>
    <w:rsid w:val="009F1724"/>
    <w:rsid w:val="009F18FD"/>
    <w:rsid w:val="009F1D31"/>
    <w:rsid w:val="009F1D6F"/>
    <w:rsid w:val="009F22B1"/>
    <w:rsid w:val="009F2E77"/>
    <w:rsid w:val="009F3A18"/>
    <w:rsid w:val="009F3B54"/>
    <w:rsid w:val="009F3B73"/>
    <w:rsid w:val="009F3FF2"/>
    <w:rsid w:val="009F4916"/>
    <w:rsid w:val="009F4A88"/>
    <w:rsid w:val="009F4C79"/>
    <w:rsid w:val="009F537C"/>
    <w:rsid w:val="009F673B"/>
    <w:rsid w:val="009F6F34"/>
    <w:rsid w:val="009F706F"/>
    <w:rsid w:val="009F7194"/>
    <w:rsid w:val="00A0022D"/>
    <w:rsid w:val="00A003F0"/>
    <w:rsid w:val="00A009F5"/>
    <w:rsid w:val="00A00DDB"/>
    <w:rsid w:val="00A01077"/>
    <w:rsid w:val="00A01636"/>
    <w:rsid w:val="00A01DC9"/>
    <w:rsid w:val="00A02E10"/>
    <w:rsid w:val="00A035A4"/>
    <w:rsid w:val="00A03989"/>
    <w:rsid w:val="00A04003"/>
    <w:rsid w:val="00A04175"/>
    <w:rsid w:val="00A04758"/>
    <w:rsid w:val="00A04795"/>
    <w:rsid w:val="00A04CB8"/>
    <w:rsid w:val="00A0552B"/>
    <w:rsid w:val="00A05B87"/>
    <w:rsid w:val="00A067C9"/>
    <w:rsid w:val="00A06C5F"/>
    <w:rsid w:val="00A073AA"/>
    <w:rsid w:val="00A10591"/>
    <w:rsid w:val="00A10842"/>
    <w:rsid w:val="00A10957"/>
    <w:rsid w:val="00A10E6D"/>
    <w:rsid w:val="00A10E92"/>
    <w:rsid w:val="00A11584"/>
    <w:rsid w:val="00A122EA"/>
    <w:rsid w:val="00A130E2"/>
    <w:rsid w:val="00A13D34"/>
    <w:rsid w:val="00A147F1"/>
    <w:rsid w:val="00A161DB"/>
    <w:rsid w:val="00A16D8F"/>
    <w:rsid w:val="00A17803"/>
    <w:rsid w:val="00A17D67"/>
    <w:rsid w:val="00A20EEA"/>
    <w:rsid w:val="00A2151B"/>
    <w:rsid w:val="00A2247F"/>
    <w:rsid w:val="00A23AD0"/>
    <w:rsid w:val="00A23BF6"/>
    <w:rsid w:val="00A24260"/>
    <w:rsid w:val="00A25595"/>
    <w:rsid w:val="00A25625"/>
    <w:rsid w:val="00A25DB1"/>
    <w:rsid w:val="00A25E6C"/>
    <w:rsid w:val="00A27383"/>
    <w:rsid w:val="00A30197"/>
    <w:rsid w:val="00A31D5A"/>
    <w:rsid w:val="00A32117"/>
    <w:rsid w:val="00A32BB2"/>
    <w:rsid w:val="00A3399A"/>
    <w:rsid w:val="00A33F57"/>
    <w:rsid w:val="00A343DA"/>
    <w:rsid w:val="00A34A6F"/>
    <w:rsid w:val="00A34BC2"/>
    <w:rsid w:val="00A34BD7"/>
    <w:rsid w:val="00A3514F"/>
    <w:rsid w:val="00A35670"/>
    <w:rsid w:val="00A36262"/>
    <w:rsid w:val="00A37AA4"/>
    <w:rsid w:val="00A37B4C"/>
    <w:rsid w:val="00A37DAF"/>
    <w:rsid w:val="00A410FA"/>
    <w:rsid w:val="00A419A5"/>
    <w:rsid w:val="00A41FF1"/>
    <w:rsid w:val="00A42501"/>
    <w:rsid w:val="00A42762"/>
    <w:rsid w:val="00A42C41"/>
    <w:rsid w:val="00A442EF"/>
    <w:rsid w:val="00A444EF"/>
    <w:rsid w:val="00A44AC7"/>
    <w:rsid w:val="00A45600"/>
    <w:rsid w:val="00A45C32"/>
    <w:rsid w:val="00A45E4F"/>
    <w:rsid w:val="00A45EB7"/>
    <w:rsid w:val="00A45FB1"/>
    <w:rsid w:val="00A460C6"/>
    <w:rsid w:val="00A46611"/>
    <w:rsid w:val="00A468E1"/>
    <w:rsid w:val="00A46F63"/>
    <w:rsid w:val="00A47742"/>
    <w:rsid w:val="00A47DF9"/>
    <w:rsid w:val="00A509B3"/>
    <w:rsid w:val="00A510EF"/>
    <w:rsid w:val="00A519DA"/>
    <w:rsid w:val="00A53A3C"/>
    <w:rsid w:val="00A53D4C"/>
    <w:rsid w:val="00A53D78"/>
    <w:rsid w:val="00A5532D"/>
    <w:rsid w:val="00A56628"/>
    <w:rsid w:val="00A56F12"/>
    <w:rsid w:val="00A571EE"/>
    <w:rsid w:val="00A579F2"/>
    <w:rsid w:val="00A57FEC"/>
    <w:rsid w:val="00A615A8"/>
    <w:rsid w:val="00A61BC3"/>
    <w:rsid w:val="00A61C62"/>
    <w:rsid w:val="00A62158"/>
    <w:rsid w:val="00A62D8B"/>
    <w:rsid w:val="00A62DD7"/>
    <w:rsid w:val="00A631C2"/>
    <w:rsid w:val="00A6322C"/>
    <w:rsid w:val="00A632E3"/>
    <w:rsid w:val="00A6347B"/>
    <w:rsid w:val="00A642DA"/>
    <w:rsid w:val="00A6485E"/>
    <w:rsid w:val="00A64973"/>
    <w:rsid w:val="00A65437"/>
    <w:rsid w:val="00A65AF9"/>
    <w:rsid w:val="00A65BE6"/>
    <w:rsid w:val="00A66945"/>
    <w:rsid w:val="00A72951"/>
    <w:rsid w:val="00A72E44"/>
    <w:rsid w:val="00A730D4"/>
    <w:rsid w:val="00A73255"/>
    <w:rsid w:val="00A74791"/>
    <w:rsid w:val="00A76049"/>
    <w:rsid w:val="00A767E5"/>
    <w:rsid w:val="00A769E8"/>
    <w:rsid w:val="00A774A1"/>
    <w:rsid w:val="00A77576"/>
    <w:rsid w:val="00A77B38"/>
    <w:rsid w:val="00A77CCC"/>
    <w:rsid w:val="00A77F1D"/>
    <w:rsid w:val="00A81486"/>
    <w:rsid w:val="00A8173F"/>
    <w:rsid w:val="00A81AE3"/>
    <w:rsid w:val="00A824F4"/>
    <w:rsid w:val="00A8271B"/>
    <w:rsid w:val="00A829C7"/>
    <w:rsid w:val="00A82E70"/>
    <w:rsid w:val="00A84A32"/>
    <w:rsid w:val="00A85C5E"/>
    <w:rsid w:val="00A86400"/>
    <w:rsid w:val="00A86EB6"/>
    <w:rsid w:val="00A904E8"/>
    <w:rsid w:val="00A90DA7"/>
    <w:rsid w:val="00A91519"/>
    <w:rsid w:val="00A91B51"/>
    <w:rsid w:val="00A91CA8"/>
    <w:rsid w:val="00A928DB"/>
    <w:rsid w:val="00A9340F"/>
    <w:rsid w:val="00A94640"/>
    <w:rsid w:val="00A95936"/>
    <w:rsid w:val="00A959B9"/>
    <w:rsid w:val="00A95C28"/>
    <w:rsid w:val="00AA02AD"/>
    <w:rsid w:val="00AA0731"/>
    <w:rsid w:val="00AA09DC"/>
    <w:rsid w:val="00AA0D63"/>
    <w:rsid w:val="00AA13C7"/>
    <w:rsid w:val="00AA3A0A"/>
    <w:rsid w:val="00AA3DCA"/>
    <w:rsid w:val="00AA42CF"/>
    <w:rsid w:val="00AA43F5"/>
    <w:rsid w:val="00AA505B"/>
    <w:rsid w:val="00AA5257"/>
    <w:rsid w:val="00AA5BA3"/>
    <w:rsid w:val="00AA6D09"/>
    <w:rsid w:val="00AA6E71"/>
    <w:rsid w:val="00AA6F22"/>
    <w:rsid w:val="00AA7B0D"/>
    <w:rsid w:val="00AB022D"/>
    <w:rsid w:val="00AB0240"/>
    <w:rsid w:val="00AB054E"/>
    <w:rsid w:val="00AB0899"/>
    <w:rsid w:val="00AB149A"/>
    <w:rsid w:val="00AB2189"/>
    <w:rsid w:val="00AB283D"/>
    <w:rsid w:val="00AB35FC"/>
    <w:rsid w:val="00AB39FC"/>
    <w:rsid w:val="00AB3B14"/>
    <w:rsid w:val="00AB441E"/>
    <w:rsid w:val="00AB4C8E"/>
    <w:rsid w:val="00AB4E89"/>
    <w:rsid w:val="00AB54E2"/>
    <w:rsid w:val="00AB61AD"/>
    <w:rsid w:val="00AB6634"/>
    <w:rsid w:val="00AB682D"/>
    <w:rsid w:val="00AB6C1B"/>
    <w:rsid w:val="00AB7021"/>
    <w:rsid w:val="00AB7412"/>
    <w:rsid w:val="00AB753E"/>
    <w:rsid w:val="00AB7E24"/>
    <w:rsid w:val="00AC047E"/>
    <w:rsid w:val="00AC053A"/>
    <w:rsid w:val="00AC0C04"/>
    <w:rsid w:val="00AC0E37"/>
    <w:rsid w:val="00AC13C8"/>
    <w:rsid w:val="00AC1960"/>
    <w:rsid w:val="00AC2374"/>
    <w:rsid w:val="00AC2CAA"/>
    <w:rsid w:val="00AC31B7"/>
    <w:rsid w:val="00AC3FE7"/>
    <w:rsid w:val="00AC52FE"/>
    <w:rsid w:val="00AC5421"/>
    <w:rsid w:val="00AC7541"/>
    <w:rsid w:val="00AC78FE"/>
    <w:rsid w:val="00AC7974"/>
    <w:rsid w:val="00AC79C0"/>
    <w:rsid w:val="00AC7F6C"/>
    <w:rsid w:val="00AD01CE"/>
    <w:rsid w:val="00AD033D"/>
    <w:rsid w:val="00AD0B3F"/>
    <w:rsid w:val="00AD1233"/>
    <w:rsid w:val="00AD1AAB"/>
    <w:rsid w:val="00AD1D91"/>
    <w:rsid w:val="00AD2605"/>
    <w:rsid w:val="00AD28CE"/>
    <w:rsid w:val="00AD39E3"/>
    <w:rsid w:val="00AD45A9"/>
    <w:rsid w:val="00AD4601"/>
    <w:rsid w:val="00AD4EB2"/>
    <w:rsid w:val="00AD5088"/>
    <w:rsid w:val="00AD5786"/>
    <w:rsid w:val="00AD6390"/>
    <w:rsid w:val="00AD68CF"/>
    <w:rsid w:val="00AD6D01"/>
    <w:rsid w:val="00AD6FA2"/>
    <w:rsid w:val="00AD6FA9"/>
    <w:rsid w:val="00AD711C"/>
    <w:rsid w:val="00AD728B"/>
    <w:rsid w:val="00AD73B0"/>
    <w:rsid w:val="00AD7604"/>
    <w:rsid w:val="00AE0455"/>
    <w:rsid w:val="00AE0650"/>
    <w:rsid w:val="00AE16B1"/>
    <w:rsid w:val="00AE1F7F"/>
    <w:rsid w:val="00AE22DC"/>
    <w:rsid w:val="00AE269D"/>
    <w:rsid w:val="00AE2F9F"/>
    <w:rsid w:val="00AE3634"/>
    <w:rsid w:val="00AE3AD5"/>
    <w:rsid w:val="00AE3BE9"/>
    <w:rsid w:val="00AE4C31"/>
    <w:rsid w:val="00AE5926"/>
    <w:rsid w:val="00AE59FC"/>
    <w:rsid w:val="00AE5D96"/>
    <w:rsid w:val="00AE6826"/>
    <w:rsid w:val="00AE6F8E"/>
    <w:rsid w:val="00AE711B"/>
    <w:rsid w:val="00AE7786"/>
    <w:rsid w:val="00AE7C3E"/>
    <w:rsid w:val="00AE7EE9"/>
    <w:rsid w:val="00AF0260"/>
    <w:rsid w:val="00AF0C84"/>
    <w:rsid w:val="00AF0D95"/>
    <w:rsid w:val="00AF1359"/>
    <w:rsid w:val="00AF16FF"/>
    <w:rsid w:val="00AF187B"/>
    <w:rsid w:val="00AF1B3B"/>
    <w:rsid w:val="00AF1F28"/>
    <w:rsid w:val="00AF2068"/>
    <w:rsid w:val="00AF2086"/>
    <w:rsid w:val="00AF23A0"/>
    <w:rsid w:val="00AF24B2"/>
    <w:rsid w:val="00AF25E8"/>
    <w:rsid w:val="00AF3404"/>
    <w:rsid w:val="00AF4567"/>
    <w:rsid w:val="00AF4C42"/>
    <w:rsid w:val="00AF4ED1"/>
    <w:rsid w:val="00AF4F6C"/>
    <w:rsid w:val="00AF55B1"/>
    <w:rsid w:val="00AF5ACC"/>
    <w:rsid w:val="00AF5BB4"/>
    <w:rsid w:val="00AF5D3B"/>
    <w:rsid w:val="00AF6638"/>
    <w:rsid w:val="00AF672D"/>
    <w:rsid w:val="00AF6A13"/>
    <w:rsid w:val="00AF7517"/>
    <w:rsid w:val="00B00633"/>
    <w:rsid w:val="00B00B86"/>
    <w:rsid w:val="00B00BA4"/>
    <w:rsid w:val="00B00BD0"/>
    <w:rsid w:val="00B00C1C"/>
    <w:rsid w:val="00B01D66"/>
    <w:rsid w:val="00B01E16"/>
    <w:rsid w:val="00B030D9"/>
    <w:rsid w:val="00B0358F"/>
    <w:rsid w:val="00B03DA7"/>
    <w:rsid w:val="00B05B1C"/>
    <w:rsid w:val="00B05CE4"/>
    <w:rsid w:val="00B0690C"/>
    <w:rsid w:val="00B06F19"/>
    <w:rsid w:val="00B079F0"/>
    <w:rsid w:val="00B1057B"/>
    <w:rsid w:val="00B11282"/>
    <w:rsid w:val="00B12074"/>
    <w:rsid w:val="00B1226A"/>
    <w:rsid w:val="00B12477"/>
    <w:rsid w:val="00B12832"/>
    <w:rsid w:val="00B12AAB"/>
    <w:rsid w:val="00B12C04"/>
    <w:rsid w:val="00B132EA"/>
    <w:rsid w:val="00B132EC"/>
    <w:rsid w:val="00B142AA"/>
    <w:rsid w:val="00B14498"/>
    <w:rsid w:val="00B144DA"/>
    <w:rsid w:val="00B147F1"/>
    <w:rsid w:val="00B14D57"/>
    <w:rsid w:val="00B16352"/>
    <w:rsid w:val="00B17276"/>
    <w:rsid w:val="00B173EE"/>
    <w:rsid w:val="00B17BE8"/>
    <w:rsid w:val="00B205FE"/>
    <w:rsid w:val="00B207E0"/>
    <w:rsid w:val="00B20ABF"/>
    <w:rsid w:val="00B20DDE"/>
    <w:rsid w:val="00B2117E"/>
    <w:rsid w:val="00B2136F"/>
    <w:rsid w:val="00B22077"/>
    <w:rsid w:val="00B22347"/>
    <w:rsid w:val="00B22D7F"/>
    <w:rsid w:val="00B22F4D"/>
    <w:rsid w:val="00B23DB3"/>
    <w:rsid w:val="00B24D66"/>
    <w:rsid w:val="00B24E43"/>
    <w:rsid w:val="00B26C64"/>
    <w:rsid w:val="00B2778E"/>
    <w:rsid w:val="00B27DE1"/>
    <w:rsid w:val="00B3090D"/>
    <w:rsid w:val="00B316C8"/>
    <w:rsid w:val="00B31EED"/>
    <w:rsid w:val="00B32CB8"/>
    <w:rsid w:val="00B32E9F"/>
    <w:rsid w:val="00B33181"/>
    <w:rsid w:val="00B33F36"/>
    <w:rsid w:val="00B34219"/>
    <w:rsid w:val="00B34625"/>
    <w:rsid w:val="00B34922"/>
    <w:rsid w:val="00B3538F"/>
    <w:rsid w:val="00B35F8E"/>
    <w:rsid w:val="00B3676E"/>
    <w:rsid w:val="00B368B9"/>
    <w:rsid w:val="00B36985"/>
    <w:rsid w:val="00B370A7"/>
    <w:rsid w:val="00B3716E"/>
    <w:rsid w:val="00B37839"/>
    <w:rsid w:val="00B40123"/>
    <w:rsid w:val="00B401BA"/>
    <w:rsid w:val="00B403F1"/>
    <w:rsid w:val="00B40619"/>
    <w:rsid w:val="00B408DD"/>
    <w:rsid w:val="00B4304C"/>
    <w:rsid w:val="00B435A1"/>
    <w:rsid w:val="00B43C14"/>
    <w:rsid w:val="00B4418B"/>
    <w:rsid w:val="00B44233"/>
    <w:rsid w:val="00B445B7"/>
    <w:rsid w:val="00B4476C"/>
    <w:rsid w:val="00B44DC4"/>
    <w:rsid w:val="00B45DB6"/>
    <w:rsid w:val="00B462CC"/>
    <w:rsid w:val="00B46B07"/>
    <w:rsid w:val="00B46C90"/>
    <w:rsid w:val="00B47108"/>
    <w:rsid w:val="00B479A9"/>
    <w:rsid w:val="00B47C33"/>
    <w:rsid w:val="00B50830"/>
    <w:rsid w:val="00B50B4D"/>
    <w:rsid w:val="00B50F39"/>
    <w:rsid w:val="00B5122E"/>
    <w:rsid w:val="00B52854"/>
    <w:rsid w:val="00B52CB3"/>
    <w:rsid w:val="00B52DD1"/>
    <w:rsid w:val="00B53E2D"/>
    <w:rsid w:val="00B54280"/>
    <w:rsid w:val="00B5488A"/>
    <w:rsid w:val="00B54B25"/>
    <w:rsid w:val="00B54DC4"/>
    <w:rsid w:val="00B54DFF"/>
    <w:rsid w:val="00B559E9"/>
    <w:rsid w:val="00B5604E"/>
    <w:rsid w:val="00B56A3A"/>
    <w:rsid w:val="00B57B5A"/>
    <w:rsid w:val="00B57EEB"/>
    <w:rsid w:val="00B57F5D"/>
    <w:rsid w:val="00B600D2"/>
    <w:rsid w:val="00B609D3"/>
    <w:rsid w:val="00B60C97"/>
    <w:rsid w:val="00B612E0"/>
    <w:rsid w:val="00B61495"/>
    <w:rsid w:val="00B61E3C"/>
    <w:rsid w:val="00B61F85"/>
    <w:rsid w:val="00B622BF"/>
    <w:rsid w:val="00B62AA7"/>
    <w:rsid w:val="00B631C2"/>
    <w:rsid w:val="00B6423E"/>
    <w:rsid w:val="00B64CA0"/>
    <w:rsid w:val="00B657B7"/>
    <w:rsid w:val="00B658EC"/>
    <w:rsid w:val="00B6643E"/>
    <w:rsid w:val="00B6686A"/>
    <w:rsid w:val="00B669F8"/>
    <w:rsid w:val="00B66E93"/>
    <w:rsid w:val="00B675FB"/>
    <w:rsid w:val="00B677AF"/>
    <w:rsid w:val="00B67BA7"/>
    <w:rsid w:val="00B703D6"/>
    <w:rsid w:val="00B70696"/>
    <w:rsid w:val="00B713DD"/>
    <w:rsid w:val="00B7156C"/>
    <w:rsid w:val="00B717AE"/>
    <w:rsid w:val="00B72646"/>
    <w:rsid w:val="00B72B23"/>
    <w:rsid w:val="00B7413D"/>
    <w:rsid w:val="00B741DB"/>
    <w:rsid w:val="00B743A2"/>
    <w:rsid w:val="00B74E19"/>
    <w:rsid w:val="00B75D64"/>
    <w:rsid w:val="00B76233"/>
    <w:rsid w:val="00B7623B"/>
    <w:rsid w:val="00B76765"/>
    <w:rsid w:val="00B76ECC"/>
    <w:rsid w:val="00B770EE"/>
    <w:rsid w:val="00B77B01"/>
    <w:rsid w:val="00B80218"/>
    <w:rsid w:val="00B80340"/>
    <w:rsid w:val="00B8057E"/>
    <w:rsid w:val="00B80C9F"/>
    <w:rsid w:val="00B80CBE"/>
    <w:rsid w:val="00B814F2"/>
    <w:rsid w:val="00B81500"/>
    <w:rsid w:val="00B81904"/>
    <w:rsid w:val="00B81A97"/>
    <w:rsid w:val="00B81F5C"/>
    <w:rsid w:val="00B82C74"/>
    <w:rsid w:val="00B83D41"/>
    <w:rsid w:val="00B8475B"/>
    <w:rsid w:val="00B8547F"/>
    <w:rsid w:val="00B85BBD"/>
    <w:rsid w:val="00B866E2"/>
    <w:rsid w:val="00B868C9"/>
    <w:rsid w:val="00B87602"/>
    <w:rsid w:val="00B87A09"/>
    <w:rsid w:val="00B90DC2"/>
    <w:rsid w:val="00B910D1"/>
    <w:rsid w:val="00B915ED"/>
    <w:rsid w:val="00B91BFE"/>
    <w:rsid w:val="00B91F51"/>
    <w:rsid w:val="00B92AD0"/>
    <w:rsid w:val="00B92AED"/>
    <w:rsid w:val="00B92B91"/>
    <w:rsid w:val="00B92CF2"/>
    <w:rsid w:val="00B92DF5"/>
    <w:rsid w:val="00B9318F"/>
    <w:rsid w:val="00B9338B"/>
    <w:rsid w:val="00B93392"/>
    <w:rsid w:val="00B93936"/>
    <w:rsid w:val="00B93E31"/>
    <w:rsid w:val="00B94823"/>
    <w:rsid w:val="00B950E3"/>
    <w:rsid w:val="00B959C0"/>
    <w:rsid w:val="00B963E4"/>
    <w:rsid w:val="00B96679"/>
    <w:rsid w:val="00B96877"/>
    <w:rsid w:val="00BA0F9E"/>
    <w:rsid w:val="00BA15E2"/>
    <w:rsid w:val="00BA2617"/>
    <w:rsid w:val="00BA2665"/>
    <w:rsid w:val="00BA29AC"/>
    <w:rsid w:val="00BA3BBE"/>
    <w:rsid w:val="00BA3E60"/>
    <w:rsid w:val="00BA41FE"/>
    <w:rsid w:val="00BA4CE3"/>
    <w:rsid w:val="00BA6804"/>
    <w:rsid w:val="00BA68CA"/>
    <w:rsid w:val="00BA6CC5"/>
    <w:rsid w:val="00BA791B"/>
    <w:rsid w:val="00BA7C14"/>
    <w:rsid w:val="00BA7F6A"/>
    <w:rsid w:val="00BB0193"/>
    <w:rsid w:val="00BB189B"/>
    <w:rsid w:val="00BB1F54"/>
    <w:rsid w:val="00BB2527"/>
    <w:rsid w:val="00BB26E1"/>
    <w:rsid w:val="00BB346F"/>
    <w:rsid w:val="00BB63D3"/>
    <w:rsid w:val="00BB7E9A"/>
    <w:rsid w:val="00BC0251"/>
    <w:rsid w:val="00BC16AF"/>
    <w:rsid w:val="00BC216E"/>
    <w:rsid w:val="00BC2DB8"/>
    <w:rsid w:val="00BC366A"/>
    <w:rsid w:val="00BC3DB7"/>
    <w:rsid w:val="00BC4807"/>
    <w:rsid w:val="00BC4E58"/>
    <w:rsid w:val="00BC4F93"/>
    <w:rsid w:val="00BC5C48"/>
    <w:rsid w:val="00BC6EF4"/>
    <w:rsid w:val="00BC748B"/>
    <w:rsid w:val="00BC77BD"/>
    <w:rsid w:val="00BC7AAB"/>
    <w:rsid w:val="00BD097E"/>
    <w:rsid w:val="00BD1752"/>
    <w:rsid w:val="00BD19DD"/>
    <w:rsid w:val="00BD1B2E"/>
    <w:rsid w:val="00BD1F34"/>
    <w:rsid w:val="00BD2238"/>
    <w:rsid w:val="00BD301D"/>
    <w:rsid w:val="00BD33E3"/>
    <w:rsid w:val="00BD3E12"/>
    <w:rsid w:val="00BD458C"/>
    <w:rsid w:val="00BD5911"/>
    <w:rsid w:val="00BD5D80"/>
    <w:rsid w:val="00BD6030"/>
    <w:rsid w:val="00BD658E"/>
    <w:rsid w:val="00BD69DF"/>
    <w:rsid w:val="00BD6C35"/>
    <w:rsid w:val="00BD74D7"/>
    <w:rsid w:val="00BD7600"/>
    <w:rsid w:val="00BD78A9"/>
    <w:rsid w:val="00BD7AF4"/>
    <w:rsid w:val="00BE0196"/>
    <w:rsid w:val="00BE1CF5"/>
    <w:rsid w:val="00BE1E20"/>
    <w:rsid w:val="00BE2481"/>
    <w:rsid w:val="00BE2913"/>
    <w:rsid w:val="00BE2D25"/>
    <w:rsid w:val="00BE3730"/>
    <w:rsid w:val="00BE3B2F"/>
    <w:rsid w:val="00BE6DCC"/>
    <w:rsid w:val="00BE7184"/>
    <w:rsid w:val="00BF0438"/>
    <w:rsid w:val="00BF1520"/>
    <w:rsid w:val="00BF19D0"/>
    <w:rsid w:val="00BF19F8"/>
    <w:rsid w:val="00BF254D"/>
    <w:rsid w:val="00BF2CB5"/>
    <w:rsid w:val="00BF3210"/>
    <w:rsid w:val="00BF3590"/>
    <w:rsid w:val="00BF3A09"/>
    <w:rsid w:val="00BF3FB1"/>
    <w:rsid w:val="00BF4214"/>
    <w:rsid w:val="00BF4F09"/>
    <w:rsid w:val="00BF5135"/>
    <w:rsid w:val="00BF5BAB"/>
    <w:rsid w:val="00BF5D47"/>
    <w:rsid w:val="00BF5E80"/>
    <w:rsid w:val="00BF602F"/>
    <w:rsid w:val="00BF6761"/>
    <w:rsid w:val="00C00F67"/>
    <w:rsid w:val="00C01034"/>
    <w:rsid w:val="00C027F8"/>
    <w:rsid w:val="00C02B28"/>
    <w:rsid w:val="00C03125"/>
    <w:rsid w:val="00C03839"/>
    <w:rsid w:val="00C038DB"/>
    <w:rsid w:val="00C0487A"/>
    <w:rsid w:val="00C04E83"/>
    <w:rsid w:val="00C05257"/>
    <w:rsid w:val="00C06138"/>
    <w:rsid w:val="00C0620C"/>
    <w:rsid w:val="00C0696D"/>
    <w:rsid w:val="00C070AB"/>
    <w:rsid w:val="00C075A6"/>
    <w:rsid w:val="00C07BA0"/>
    <w:rsid w:val="00C10488"/>
    <w:rsid w:val="00C10E7A"/>
    <w:rsid w:val="00C110F4"/>
    <w:rsid w:val="00C116C7"/>
    <w:rsid w:val="00C12D0D"/>
    <w:rsid w:val="00C12F39"/>
    <w:rsid w:val="00C13212"/>
    <w:rsid w:val="00C13821"/>
    <w:rsid w:val="00C13CBE"/>
    <w:rsid w:val="00C14C45"/>
    <w:rsid w:val="00C152A0"/>
    <w:rsid w:val="00C1606E"/>
    <w:rsid w:val="00C16125"/>
    <w:rsid w:val="00C16C16"/>
    <w:rsid w:val="00C170FA"/>
    <w:rsid w:val="00C21BBA"/>
    <w:rsid w:val="00C2238D"/>
    <w:rsid w:val="00C229DE"/>
    <w:rsid w:val="00C22E17"/>
    <w:rsid w:val="00C232F1"/>
    <w:rsid w:val="00C23C35"/>
    <w:rsid w:val="00C23F1C"/>
    <w:rsid w:val="00C245E8"/>
    <w:rsid w:val="00C24812"/>
    <w:rsid w:val="00C24FA0"/>
    <w:rsid w:val="00C255F2"/>
    <w:rsid w:val="00C257E9"/>
    <w:rsid w:val="00C25FFB"/>
    <w:rsid w:val="00C260C8"/>
    <w:rsid w:val="00C267AA"/>
    <w:rsid w:val="00C278B4"/>
    <w:rsid w:val="00C30031"/>
    <w:rsid w:val="00C30D79"/>
    <w:rsid w:val="00C30E56"/>
    <w:rsid w:val="00C3126F"/>
    <w:rsid w:val="00C3165B"/>
    <w:rsid w:val="00C31668"/>
    <w:rsid w:val="00C3305C"/>
    <w:rsid w:val="00C33C4B"/>
    <w:rsid w:val="00C33EC0"/>
    <w:rsid w:val="00C33F41"/>
    <w:rsid w:val="00C33F78"/>
    <w:rsid w:val="00C35311"/>
    <w:rsid w:val="00C353AC"/>
    <w:rsid w:val="00C35FEB"/>
    <w:rsid w:val="00C36078"/>
    <w:rsid w:val="00C36C80"/>
    <w:rsid w:val="00C37E7D"/>
    <w:rsid w:val="00C402A9"/>
    <w:rsid w:val="00C40D24"/>
    <w:rsid w:val="00C4183C"/>
    <w:rsid w:val="00C41A76"/>
    <w:rsid w:val="00C41FB6"/>
    <w:rsid w:val="00C420B6"/>
    <w:rsid w:val="00C427EC"/>
    <w:rsid w:val="00C4291F"/>
    <w:rsid w:val="00C42D1F"/>
    <w:rsid w:val="00C42E00"/>
    <w:rsid w:val="00C42FC1"/>
    <w:rsid w:val="00C44109"/>
    <w:rsid w:val="00C44CAA"/>
    <w:rsid w:val="00C44DBB"/>
    <w:rsid w:val="00C452A0"/>
    <w:rsid w:val="00C45447"/>
    <w:rsid w:val="00C45CC1"/>
    <w:rsid w:val="00C46C29"/>
    <w:rsid w:val="00C4781C"/>
    <w:rsid w:val="00C5048B"/>
    <w:rsid w:val="00C50CE1"/>
    <w:rsid w:val="00C517A6"/>
    <w:rsid w:val="00C51C32"/>
    <w:rsid w:val="00C529B9"/>
    <w:rsid w:val="00C52BE9"/>
    <w:rsid w:val="00C548B7"/>
    <w:rsid w:val="00C54952"/>
    <w:rsid w:val="00C552D6"/>
    <w:rsid w:val="00C567FD"/>
    <w:rsid w:val="00C57282"/>
    <w:rsid w:val="00C57605"/>
    <w:rsid w:val="00C576D6"/>
    <w:rsid w:val="00C63185"/>
    <w:rsid w:val="00C64E21"/>
    <w:rsid w:val="00C65F7E"/>
    <w:rsid w:val="00C661E0"/>
    <w:rsid w:val="00C672C1"/>
    <w:rsid w:val="00C70526"/>
    <w:rsid w:val="00C7074D"/>
    <w:rsid w:val="00C712FA"/>
    <w:rsid w:val="00C71783"/>
    <w:rsid w:val="00C72708"/>
    <w:rsid w:val="00C72CFD"/>
    <w:rsid w:val="00C72E39"/>
    <w:rsid w:val="00C73C88"/>
    <w:rsid w:val="00C73D97"/>
    <w:rsid w:val="00C7465A"/>
    <w:rsid w:val="00C74F7D"/>
    <w:rsid w:val="00C7589D"/>
    <w:rsid w:val="00C75CE2"/>
    <w:rsid w:val="00C75D9B"/>
    <w:rsid w:val="00C76A37"/>
    <w:rsid w:val="00C76C3B"/>
    <w:rsid w:val="00C7784F"/>
    <w:rsid w:val="00C802B4"/>
    <w:rsid w:val="00C816DC"/>
    <w:rsid w:val="00C82B0B"/>
    <w:rsid w:val="00C82F01"/>
    <w:rsid w:val="00C84CE9"/>
    <w:rsid w:val="00C8549B"/>
    <w:rsid w:val="00C85EAF"/>
    <w:rsid w:val="00C86374"/>
    <w:rsid w:val="00C86A2A"/>
    <w:rsid w:val="00C872B8"/>
    <w:rsid w:val="00C87F43"/>
    <w:rsid w:val="00C87F83"/>
    <w:rsid w:val="00C90EAF"/>
    <w:rsid w:val="00C92207"/>
    <w:rsid w:val="00C9272A"/>
    <w:rsid w:val="00C92877"/>
    <w:rsid w:val="00C92D3F"/>
    <w:rsid w:val="00C93527"/>
    <w:rsid w:val="00C951C0"/>
    <w:rsid w:val="00C956B5"/>
    <w:rsid w:val="00C95723"/>
    <w:rsid w:val="00C969C4"/>
    <w:rsid w:val="00C96E25"/>
    <w:rsid w:val="00C971C7"/>
    <w:rsid w:val="00C97C47"/>
    <w:rsid w:val="00C97D36"/>
    <w:rsid w:val="00CA0534"/>
    <w:rsid w:val="00CA1DC4"/>
    <w:rsid w:val="00CA2147"/>
    <w:rsid w:val="00CA24EA"/>
    <w:rsid w:val="00CA3152"/>
    <w:rsid w:val="00CA36A5"/>
    <w:rsid w:val="00CA3E95"/>
    <w:rsid w:val="00CA4439"/>
    <w:rsid w:val="00CA4461"/>
    <w:rsid w:val="00CA4914"/>
    <w:rsid w:val="00CA54FA"/>
    <w:rsid w:val="00CA5704"/>
    <w:rsid w:val="00CA5C41"/>
    <w:rsid w:val="00CA6650"/>
    <w:rsid w:val="00CA6B05"/>
    <w:rsid w:val="00CA6B63"/>
    <w:rsid w:val="00CA6C37"/>
    <w:rsid w:val="00CA7325"/>
    <w:rsid w:val="00CA751D"/>
    <w:rsid w:val="00CA7723"/>
    <w:rsid w:val="00CA77FC"/>
    <w:rsid w:val="00CB0A2B"/>
    <w:rsid w:val="00CB0B39"/>
    <w:rsid w:val="00CB1FEA"/>
    <w:rsid w:val="00CB28DA"/>
    <w:rsid w:val="00CB2B72"/>
    <w:rsid w:val="00CB30FD"/>
    <w:rsid w:val="00CB3227"/>
    <w:rsid w:val="00CB3D29"/>
    <w:rsid w:val="00CB5065"/>
    <w:rsid w:val="00CB5335"/>
    <w:rsid w:val="00CB5A4A"/>
    <w:rsid w:val="00CB60CB"/>
    <w:rsid w:val="00CB6180"/>
    <w:rsid w:val="00CB69F5"/>
    <w:rsid w:val="00CB6E15"/>
    <w:rsid w:val="00CB6ED2"/>
    <w:rsid w:val="00CB70AC"/>
    <w:rsid w:val="00CB71FF"/>
    <w:rsid w:val="00CB7B33"/>
    <w:rsid w:val="00CB7CB9"/>
    <w:rsid w:val="00CB7CEB"/>
    <w:rsid w:val="00CC0566"/>
    <w:rsid w:val="00CC1447"/>
    <w:rsid w:val="00CC1C34"/>
    <w:rsid w:val="00CC200B"/>
    <w:rsid w:val="00CC2805"/>
    <w:rsid w:val="00CC2B38"/>
    <w:rsid w:val="00CC3148"/>
    <w:rsid w:val="00CC40A8"/>
    <w:rsid w:val="00CC42D3"/>
    <w:rsid w:val="00CC62E2"/>
    <w:rsid w:val="00CC68FC"/>
    <w:rsid w:val="00CC6E04"/>
    <w:rsid w:val="00CC7991"/>
    <w:rsid w:val="00CD058F"/>
    <w:rsid w:val="00CD0817"/>
    <w:rsid w:val="00CD083E"/>
    <w:rsid w:val="00CD0FEA"/>
    <w:rsid w:val="00CD1066"/>
    <w:rsid w:val="00CD11CE"/>
    <w:rsid w:val="00CD171B"/>
    <w:rsid w:val="00CD19A1"/>
    <w:rsid w:val="00CD1A0A"/>
    <w:rsid w:val="00CD2DE6"/>
    <w:rsid w:val="00CD33E9"/>
    <w:rsid w:val="00CD3766"/>
    <w:rsid w:val="00CD3C07"/>
    <w:rsid w:val="00CD40BE"/>
    <w:rsid w:val="00CD4DE8"/>
    <w:rsid w:val="00CD51DD"/>
    <w:rsid w:val="00CD5581"/>
    <w:rsid w:val="00CD5C97"/>
    <w:rsid w:val="00CD5D17"/>
    <w:rsid w:val="00CD5D78"/>
    <w:rsid w:val="00CD73C4"/>
    <w:rsid w:val="00CE0E31"/>
    <w:rsid w:val="00CE0FAA"/>
    <w:rsid w:val="00CE163C"/>
    <w:rsid w:val="00CE186B"/>
    <w:rsid w:val="00CE26C3"/>
    <w:rsid w:val="00CE32E1"/>
    <w:rsid w:val="00CE41D2"/>
    <w:rsid w:val="00CE489E"/>
    <w:rsid w:val="00CE54FA"/>
    <w:rsid w:val="00CE5704"/>
    <w:rsid w:val="00CE5C85"/>
    <w:rsid w:val="00CE634D"/>
    <w:rsid w:val="00CE67C2"/>
    <w:rsid w:val="00CE6D57"/>
    <w:rsid w:val="00CF01F4"/>
    <w:rsid w:val="00CF07BC"/>
    <w:rsid w:val="00CF0D3C"/>
    <w:rsid w:val="00CF20C3"/>
    <w:rsid w:val="00CF24D2"/>
    <w:rsid w:val="00CF2A59"/>
    <w:rsid w:val="00CF31FD"/>
    <w:rsid w:val="00CF3958"/>
    <w:rsid w:val="00CF4F37"/>
    <w:rsid w:val="00CF606C"/>
    <w:rsid w:val="00CF6DA5"/>
    <w:rsid w:val="00CF7599"/>
    <w:rsid w:val="00CF7BF6"/>
    <w:rsid w:val="00D00557"/>
    <w:rsid w:val="00D021E8"/>
    <w:rsid w:val="00D02503"/>
    <w:rsid w:val="00D02624"/>
    <w:rsid w:val="00D02A01"/>
    <w:rsid w:val="00D04400"/>
    <w:rsid w:val="00D04B22"/>
    <w:rsid w:val="00D04CFA"/>
    <w:rsid w:val="00D05440"/>
    <w:rsid w:val="00D064D6"/>
    <w:rsid w:val="00D074A0"/>
    <w:rsid w:val="00D07C81"/>
    <w:rsid w:val="00D10763"/>
    <w:rsid w:val="00D10BB9"/>
    <w:rsid w:val="00D110B7"/>
    <w:rsid w:val="00D1128F"/>
    <w:rsid w:val="00D11858"/>
    <w:rsid w:val="00D11C09"/>
    <w:rsid w:val="00D12200"/>
    <w:rsid w:val="00D1339A"/>
    <w:rsid w:val="00D13CEC"/>
    <w:rsid w:val="00D13DD2"/>
    <w:rsid w:val="00D145D6"/>
    <w:rsid w:val="00D14BEE"/>
    <w:rsid w:val="00D15BF1"/>
    <w:rsid w:val="00D1653C"/>
    <w:rsid w:val="00D16F86"/>
    <w:rsid w:val="00D177F0"/>
    <w:rsid w:val="00D20454"/>
    <w:rsid w:val="00D2062C"/>
    <w:rsid w:val="00D20B67"/>
    <w:rsid w:val="00D224B2"/>
    <w:rsid w:val="00D23BE3"/>
    <w:rsid w:val="00D240DB"/>
    <w:rsid w:val="00D24145"/>
    <w:rsid w:val="00D2624A"/>
    <w:rsid w:val="00D26567"/>
    <w:rsid w:val="00D26CF0"/>
    <w:rsid w:val="00D275F4"/>
    <w:rsid w:val="00D27DAA"/>
    <w:rsid w:val="00D3021C"/>
    <w:rsid w:val="00D3030F"/>
    <w:rsid w:val="00D30E2B"/>
    <w:rsid w:val="00D32CA5"/>
    <w:rsid w:val="00D32D5F"/>
    <w:rsid w:val="00D33431"/>
    <w:rsid w:val="00D34A7C"/>
    <w:rsid w:val="00D357B1"/>
    <w:rsid w:val="00D36728"/>
    <w:rsid w:val="00D36F05"/>
    <w:rsid w:val="00D377FE"/>
    <w:rsid w:val="00D37991"/>
    <w:rsid w:val="00D37E7A"/>
    <w:rsid w:val="00D40668"/>
    <w:rsid w:val="00D40720"/>
    <w:rsid w:val="00D40799"/>
    <w:rsid w:val="00D40E27"/>
    <w:rsid w:val="00D41672"/>
    <w:rsid w:val="00D41CE9"/>
    <w:rsid w:val="00D41FDA"/>
    <w:rsid w:val="00D4379C"/>
    <w:rsid w:val="00D43A7E"/>
    <w:rsid w:val="00D43B96"/>
    <w:rsid w:val="00D43BC4"/>
    <w:rsid w:val="00D44790"/>
    <w:rsid w:val="00D44856"/>
    <w:rsid w:val="00D46C4D"/>
    <w:rsid w:val="00D47C10"/>
    <w:rsid w:val="00D5025D"/>
    <w:rsid w:val="00D5157E"/>
    <w:rsid w:val="00D51A2E"/>
    <w:rsid w:val="00D51DD6"/>
    <w:rsid w:val="00D51EAB"/>
    <w:rsid w:val="00D522CA"/>
    <w:rsid w:val="00D52847"/>
    <w:rsid w:val="00D532AB"/>
    <w:rsid w:val="00D5389A"/>
    <w:rsid w:val="00D538B1"/>
    <w:rsid w:val="00D54F07"/>
    <w:rsid w:val="00D54F84"/>
    <w:rsid w:val="00D5514E"/>
    <w:rsid w:val="00D55F56"/>
    <w:rsid w:val="00D55F83"/>
    <w:rsid w:val="00D563A2"/>
    <w:rsid w:val="00D56B4E"/>
    <w:rsid w:val="00D56F4B"/>
    <w:rsid w:val="00D57A5B"/>
    <w:rsid w:val="00D57F3A"/>
    <w:rsid w:val="00D60829"/>
    <w:rsid w:val="00D61F50"/>
    <w:rsid w:val="00D6226F"/>
    <w:rsid w:val="00D62497"/>
    <w:rsid w:val="00D63A5B"/>
    <w:rsid w:val="00D63C5D"/>
    <w:rsid w:val="00D63F6F"/>
    <w:rsid w:val="00D649EF"/>
    <w:rsid w:val="00D65655"/>
    <w:rsid w:val="00D65D5B"/>
    <w:rsid w:val="00D66077"/>
    <w:rsid w:val="00D671C0"/>
    <w:rsid w:val="00D67C61"/>
    <w:rsid w:val="00D67CF6"/>
    <w:rsid w:val="00D67D6D"/>
    <w:rsid w:val="00D67DDE"/>
    <w:rsid w:val="00D714C1"/>
    <w:rsid w:val="00D71D01"/>
    <w:rsid w:val="00D720DC"/>
    <w:rsid w:val="00D727A3"/>
    <w:rsid w:val="00D72D28"/>
    <w:rsid w:val="00D73224"/>
    <w:rsid w:val="00D74103"/>
    <w:rsid w:val="00D7453F"/>
    <w:rsid w:val="00D74B29"/>
    <w:rsid w:val="00D750C1"/>
    <w:rsid w:val="00D7546E"/>
    <w:rsid w:val="00D75D5B"/>
    <w:rsid w:val="00D75D87"/>
    <w:rsid w:val="00D7655E"/>
    <w:rsid w:val="00D76FCB"/>
    <w:rsid w:val="00D772AF"/>
    <w:rsid w:val="00D77A7A"/>
    <w:rsid w:val="00D80CC7"/>
    <w:rsid w:val="00D81F26"/>
    <w:rsid w:val="00D82C0E"/>
    <w:rsid w:val="00D8342B"/>
    <w:rsid w:val="00D837BA"/>
    <w:rsid w:val="00D846BC"/>
    <w:rsid w:val="00D852FE"/>
    <w:rsid w:val="00D857D0"/>
    <w:rsid w:val="00D8587A"/>
    <w:rsid w:val="00D85D68"/>
    <w:rsid w:val="00D85FD6"/>
    <w:rsid w:val="00D866E5"/>
    <w:rsid w:val="00D87A0F"/>
    <w:rsid w:val="00D87F6C"/>
    <w:rsid w:val="00D90CAD"/>
    <w:rsid w:val="00D916A7"/>
    <w:rsid w:val="00D92245"/>
    <w:rsid w:val="00D92DB2"/>
    <w:rsid w:val="00D92EDC"/>
    <w:rsid w:val="00D9529A"/>
    <w:rsid w:val="00D96316"/>
    <w:rsid w:val="00D96602"/>
    <w:rsid w:val="00D97336"/>
    <w:rsid w:val="00DA0333"/>
    <w:rsid w:val="00DA0AED"/>
    <w:rsid w:val="00DA0BDA"/>
    <w:rsid w:val="00DA23D0"/>
    <w:rsid w:val="00DA285F"/>
    <w:rsid w:val="00DA34F9"/>
    <w:rsid w:val="00DA3CF1"/>
    <w:rsid w:val="00DA445D"/>
    <w:rsid w:val="00DA5BB6"/>
    <w:rsid w:val="00DA5ED4"/>
    <w:rsid w:val="00DA650E"/>
    <w:rsid w:val="00DA79CB"/>
    <w:rsid w:val="00DA7F04"/>
    <w:rsid w:val="00DB1001"/>
    <w:rsid w:val="00DB10EF"/>
    <w:rsid w:val="00DB1A15"/>
    <w:rsid w:val="00DB22F7"/>
    <w:rsid w:val="00DB29BE"/>
    <w:rsid w:val="00DB33D0"/>
    <w:rsid w:val="00DB405F"/>
    <w:rsid w:val="00DB49AB"/>
    <w:rsid w:val="00DB4F08"/>
    <w:rsid w:val="00DB595D"/>
    <w:rsid w:val="00DB661C"/>
    <w:rsid w:val="00DB664B"/>
    <w:rsid w:val="00DB7344"/>
    <w:rsid w:val="00DC1097"/>
    <w:rsid w:val="00DC147F"/>
    <w:rsid w:val="00DC15EE"/>
    <w:rsid w:val="00DC19C7"/>
    <w:rsid w:val="00DC2BE7"/>
    <w:rsid w:val="00DC346B"/>
    <w:rsid w:val="00DC36D9"/>
    <w:rsid w:val="00DC3E2B"/>
    <w:rsid w:val="00DC3FCB"/>
    <w:rsid w:val="00DC4CAB"/>
    <w:rsid w:val="00DC4FA3"/>
    <w:rsid w:val="00DC5B97"/>
    <w:rsid w:val="00DC687C"/>
    <w:rsid w:val="00DC6A5E"/>
    <w:rsid w:val="00DC7704"/>
    <w:rsid w:val="00DD06B6"/>
    <w:rsid w:val="00DD080A"/>
    <w:rsid w:val="00DD0878"/>
    <w:rsid w:val="00DD2110"/>
    <w:rsid w:val="00DD26A8"/>
    <w:rsid w:val="00DD29C9"/>
    <w:rsid w:val="00DD2F41"/>
    <w:rsid w:val="00DD384C"/>
    <w:rsid w:val="00DD3A53"/>
    <w:rsid w:val="00DD4262"/>
    <w:rsid w:val="00DD42DF"/>
    <w:rsid w:val="00DD4FCD"/>
    <w:rsid w:val="00DD53A0"/>
    <w:rsid w:val="00DD5507"/>
    <w:rsid w:val="00DD6BB6"/>
    <w:rsid w:val="00DD74F6"/>
    <w:rsid w:val="00DD7DD7"/>
    <w:rsid w:val="00DE092B"/>
    <w:rsid w:val="00DE24BC"/>
    <w:rsid w:val="00DE2AF3"/>
    <w:rsid w:val="00DE3061"/>
    <w:rsid w:val="00DE46CD"/>
    <w:rsid w:val="00DE4944"/>
    <w:rsid w:val="00DE4C06"/>
    <w:rsid w:val="00DE4F9D"/>
    <w:rsid w:val="00DE50EB"/>
    <w:rsid w:val="00DE5948"/>
    <w:rsid w:val="00DE59F8"/>
    <w:rsid w:val="00DE62DB"/>
    <w:rsid w:val="00DE65E6"/>
    <w:rsid w:val="00DE6D70"/>
    <w:rsid w:val="00DE70AE"/>
    <w:rsid w:val="00DF0741"/>
    <w:rsid w:val="00DF1035"/>
    <w:rsid w:val="00DF2942"/>
    <w:rsid w:val="00DF320C"/>
    <w:rsid w:val="00DF3C3A"/>
    <w:rsid w:val="00DF3EBA"/>
    <w:rsid w:val="00DF51CE"/>
    <w:rsid w:val="00DF5538"/>
    <w:rsid w:val="00DF56AE"/>
    <w:rsid w:val="00DF590C"/>
    <w:rsid w:val="00DF5B25"/>
    <w:rsid w:val="00DF5CF3"/>
    <w:rsid w:val="00DF7491"/>
    <w:rsid w:val="00DF7CF7"/>
    <w:rsid w:val="00DF7E3E"/>
    <w:rsid w:val="00E003B9"/>
    <w:rsid w:val="00E005DB"/>
    <w:rsid w:val="00E009E7"/>
    <w:rsid w:val="00E00F3A"/>
    <w:rsid w:val="00E019BF"/>
    <w:rsid w:val="00E01B76"/>
    <w:rsid w:val="00E03746"/>
    <w:rsid w:val="00E03BEC"/>
    <w:rsid w:val="00E03C96"/>
    <w:rsid w:val="00E0476A"/>
    <w:rsid w:val="00E04F66"/>
    <w:rsid w:val="00E04FBF"/>
    <w:rsid w:val="00E058CF"/>
    <w:rsid w:val="00E05943"/>
    <w:rsid w:val="00E05B00"/>
    <w:rsid w:val="00E0624A"/>
    <w:rsid w:val="00E0635F"/>
    <w:rsid w:val="00E073CC"/>
    <w:rsid w:val="00E07556"/>
    <w:rsid w:val="00E07F4A"/>
    <w:rsid w:val="00E10093"/>
    <w:rsid w:val="00E1034D"/>
    <w:rsid w:val="00E1051D"/>
    <w:rsid w:val="00E11B93"/>
    <w:rsid w:val="00E11CBD"/>
    <w:rsid w:val="00E11E42"/>
    <w:rsid w:val="00E12826"/>
    <w:rsid w:val="00E1319E"/>
    <w:rsid w:val="00E13E00"/>
    <w:rsid w:val="00E1402D"/>
    <w:rsid w:val="00E14DE9"/>
    <w:rsid w:val="00E156BC"/>
    <w:rsid w:val="00E15B50"/>
    <w:rsid w:val="00E16366"/>
    <w:rsid w:val="00E16425"/>
    <w:rsid w:val="00E168CC"/>
    <w:rsid w:val="00E16A1E"/>
    <w:rsid w:val="00E17157"/>
    <w:rsid w:val="00E174F3"/>
    <w:rsid w:val="00E17868"/>
    <w:rsid w:val="00E17A62"/>
    <w:rsid w:val="00E201B7"/>
    <w:rsid w:val="00E205EE"/>
    <w:rsid w:val="00E20A67"/>
    <w:rsid w:val="00E20D4C"/>
    <w:rsid w:val="00E215C4"/>
    <w:rsid w:val="00E21A57"/>
    <w:rsid w:val="00E21CFE"/>
    <w:rsid w:val="00E21E3D"/>
    <w:rsid w:val="00E22F30"/>
    <w:rsid w:val="00E26138"/>
    <w:rsid w:val="00E2655D"/>
    <w:rsid w:val="00E270DD"/>
    <w:rsid w:val="00E279B0"/>
    <w:rsid w:val="00E3047E"/>
    <w:rsid w:val="00E3060C"/>
    <w:rsid w:val="00E30E15"/>
    <w:rsid w:val="00E31CE5"/>
    <w:rsid w:val="00E3283D"/>
    <w:rsid w:val="00E33381"/>
    <w:rsid w:val="00E33F5F"/>
    <w:rsid w:val="00E345D0"/>
    <w:rsid w:val="00E3492F"/>
    <w:rsid w:val="00E35733"/>
    <w:rsid w:val="00E357C6"/>
    <w:rsid w:val="00E36473"/>
    <w:rsid w:val="00E36C04"/>
    <w:rsid w:val="00E372FD"/>
    <w:rsid w:val="00E37773"/>
    <w:rsid w:val="00E37D28"/>
    <w:rsid w:val="00E37DDB"/>
    <w:rsid w:val="00E4111C"/>
    <w:rsid w:val="00E41886"/>
    <w:rsid w:val="00E42057"/>
    <w:rsid w:val="00E42532"/>
    <w:rsid w:val="00E42809"/>
    <w:rsid w:val="00E42DA2"/>
    <w:rsid w:val="00E4304C"/>
    <w:rsid w:val="00E436B5"/>
    <w:rsid w:val="00E4394A"/>
    <w:rsid w:val="00E4456A"/>
    <w:rsid w:val="00E452E1"/>
    <w:rsid w:val="00E457A6"/>
    <w:rsid w:val="00E46569"/>
    <w:rsid w:val="00E4774A"/>
    <w:rsid w:val="00E47772"/>
    <w:rsid w:val="00E47DCE"/>
    <w:rsid w:val="00E503FA"/>
    <w:rsid w:val="00E505AB"/>
    <w:rsid w:val="00E50CCD"/>
    <w:rsid w:val="00E51805"/>
    <w:rsid w:val="00E51D60"/>
    <w:rsid w:val="00E53C9D"/>
    <w:rsid w:val="00E54B7B"/>
    <w:rsid w:val="00E54BF4"/>
    <w:rsid w:val="00E55018"/>
    <w:rsid w:val="00E5575E"/>
    <w:rsid w:val="00E6085D"/>
    <w:rsid w:val="00E60BBC"/>
    <w:rsid w:val="00E60DD3"/>
    <w:rsid w:val="00E622EE"/>
    <w:rsid w:val="00E62726"/>
    <w:rsid w:val="00E62ACE"/>
    <w:rsid w:val="00E6314D"/>
    <w:rsid w:val="00E63D0F"/>
    <w:rsid w:val="00E63DE4"/>
    <w:rsid w:val="00E6453C"/>
    <w:rsid w:val="00E658FF"/>
    <w:rsid w:val="00E65D41"/>
    <w:rsid w:val="00E668D5"/>
    <w:rsid w:val="00E66E7C"/>
    <w:rsid w:val="00E6704F"/>
    <w:rsid w:val="00E6736C"/>
    <w:rsid w:val="00E70012"/>
    <w:rsid w:val="00E7057C"/>
    <w:rsid w:val="00E71484"/>
    <w:rsid w:val="00E7204B"/>
    <w:rsid w:val="00E72DE5"/>
    <w:rsid w:val="00E733E5"/>
    <w:rsid w:val="00E7353E"/>
    <w:rsid w:val="00E73ABF"/>
    <w:rsid w:val="00E75201"/>
    <w:rsid w:val="00E755BB"/>
    <w:rsid w:val="00E7573B"/>
    <w:rsid w:val="00E75AF0"/>
    <w:rsid w:val="00E75DB0"/>
    <w:rsid w:val="00E76863"/>
    <w:rsid w:val="00E76BC8"/>
    <w:rsid w:val="00E7713C"/>
    <w:rsid w:val="00E77249"/>
    <w:rsid w:val="00E80AAD"/>
    <w:rsid w:val="00E80D83"/>
    <w:rsid w:val="00E80E84"/>
    <w:rsid w:val="00E80F93"/>
    <w:rsid w:val="00E8204A"/>
    <w:rsid w:val="00E83144"/>
    <w:rsid w:val="00E831D6"/>
    <w:rsid w:val="00E83F72"/>
    <w:rsid w:val="00E84CBC"/>
    <w:rsid w:val="00E85907"/>
    <w:rsid w:val="00E8611A"/>
    <w:rsid w:val="00E86AFC"/>
    <w:rsid w:val="00E9017D"/>
    <w:rsid w:val="00E903CD"/>
    <w:rsid w:val="00E91143"/>
    <w:rsid w:val="00E91912"/>
    <w:rsid w:val="00E91AD7"/>
    <w:rsid w:val="00E91D7D"/>
    <w:rsid w:val="00E93357"/>
    <w:rsid w:val="00E9383A"/>
    <w:rsid w:val="00E93D01"/>
    <w:rsid w:val="00E95675"/>
    <w:rsid w:val="00E95CE7"/>
    <w:rsid w:val="00E966D4"/>
    <w:rsid w:val="00E966FC"/>
    <w:rsid w:val="00E96C9F"/>
    <w:rsid w:val="00E96D97"/>
    <w:rsid w:val="00E97012"/>
    <w:rsid w:val="00E97145"/>
    <w:rsid w:val="00E971AD"/>
    <w:rsid w:val="00E97849"/>
    <w:rsid w:val="00EA0307"/>
    <w:rsid w:val="00EA055E"/>
    <w:rsid w:val="00EA0725"/>
    <w:rsid w:val="00EA1858"/>
    <w:rsid w:val="00EA1C0C"/>
    <w:rsid w:val="00EA1E9C"/>
    <w:rsid w:val="00EA20CD"/>
    <w:rsid w:val="00EA2900"/>
    <w:rsid w:val="00EA2D05"/>
    <w:rsid w:val="00EA3DD1"/>
    <w:rsid w:val="00EA408F"/>
    <w:rsid w:val="00EA4AD1"/>
    <w:rsid w:val="00EA5B13"/>
    <w:rsid w:val="00EA6B0F"/>
    <w:rsid w:val="00EA74A4"/>
    <w:rsid w:val="00EA7B46"/>
    <w:rsid w:val="00EB01D5"/>
    <w:rsid w:val="00EB04B0"/>
    <w:rsid w:val="00EB0A82"/>
    <w:rsid w:val="00EB2437"/>
    <w:rsid w:val="00EB3C5E"/>
    <w:rsid w:val="00EB412A"/>
    <w:rsid w:val="00EB43E9"/>
    <w:rsid w:val="00EB4E95"/>
    <w:rsid w:val="00EB5443"/>
    <w:rsid w:val="00EB5B05"/>
    <w:rsid w:val="00EB61D3"/>
    <w:rsid w:val="00EB6D43"/>
    <w:rsid w:val="00EB7445"/>
    <w:rsid w:val="00EC00A9"/>
    <w:rsid w:val="00EC09BF"/>
    <w:rsid w:val="00EC0E13"/>
    <w:rsid w:val="00EC0EDD"/>
    <w:rsid w:val="00EC2CC1"/>
    <w:rsid w:val="00EC33B7"/>
    <w:rsid w:val="00EC37C5"/>
    <w:rsid w:val="00EC3B12"/>
    <w:rsid w:val="00EC50B5"/>
    <w:rsid w:val="00EC5920"/>
    <w:rsid w:val="00EC5CD3"/>
    <w:rsid w:val="00EC5E15"/>
    <w:rsid w:val="00EC66EF"/>
    <w:rsid w:val="00EC743D"/>
    <w:rsid w:val="00EC7695"/>
    <w:rsid w:val="00ED04BA"/>
    <w:rsid w:val="00ED1C1C"/>
    <w:rsid w:val="00ED29B2"/>
    <w:rsid w:val="00ED2DB6"/>
    <w:rsid w:val="00ED3655"/>
    <w:rsid w:val="00ED43E1"/>
    <w:rsid w:val="00ED4911"/>
    <w:rsid w:val="00ED493A"/>
    <w:rsid w:val="00ED53DE"/>
    <w:rsid w:val="00ED553F"/>
    <w:rsid w:val="00ED5F95"/>
    <w:rsid w:val="00ED7501"/>
    <w:rsid w:val="00EE17CB"/>
    <w:rsid w:val="00EE1F6C"/>
    <w:rsid w:val="00EE218D"/>
    <w:rsid w:val="00EE259A"/>
    <w:rsid w:val="00EE445A"/>
    <w:rsid w:val="00EE4668"/>
    <w:rsid w:val="00EE4D60"/>
    <w:rsid w:val="00EE57E2"/>
    <w:rsid w:val="00EE5830"/>
    <w:rsid w:val="00EE5F55"/>
    <w:rsid w:val="00EE6979"/>
    <w:rsid w:val="00EE78BE"/>
    <w:rsid w:val="00EF0F68"/>
    <w:rsid w:val="00EF23CF"/>
    <w:rsid w:val="00EF37C9"/>
    <w:rsid w:val="00EF41F4"/>
    <w:rsid w:val="00EF462B"/>
    <w:rsid w:val="00EF566F"/>
    <w:rsid w:val="00EF5A93"/>
    <w:rsid w:val="00EF64E5"/>
    <w:rsid w:val="00EF681C"/>
    <w:rsid w:val="00EF68B2"/>
    <w:rsid w:val="00EF6FE5"/>
    <w:rsid w:val="00EF73D9"/>
    <w:rsid w:val="00EF779F"/>
    <w:rsid w:val="00F000D3"/>
    <w:rsid w:val="00F01D2D"/>
    <w:rsid w:val="00F01EC9"/>
    <w:rsid w:val="00F0255E"/>
    <w:rsid w:val="00F02989"/>
    <w:rsid w:val="00F02B5C"/>
    <w:rsid w:val="00F0332D"/>
    <w:rsid w:val="00F0341E"/>
    <w:rsid w:val="00F03622"/>
    <w:rsid w:val="00F03E28"/>
    <w:rsid w:val="00F0474C"/>
    <w:rsid w:val="00F05BDD"/>
    <w:rsid w:val="00F05FED"/>
    <w:rsid w:val="00F06021"/>
    <w:rsid w:val="00F0618D"/>
    <w:rsid w:val="00F062C7"/>
    <w:rsid w:val="00F07032"/>
    <w:rsid w:val="00F07674"/>
    <w:rsid w:val="00F07752"/>
    <w:rsid w:val="00F10725"/>
    <w:rsid w:val="00F10B89"/>
    <w:rsid w:val="00F10D3D"/>
    <w:rsid w:val="00F117B3"/>
    <w:rsid w:val="00F11F39"/>
    <w:rsid w:val="00F12852"/>
    <w:rsid w:val="00F12D2D"/>
    <w:rsid w:val="00F12F32"/>
    <w:rsid w:val="00F131BD"/>
    <w:rsid w:val="00F13FF9"/>
    <w:rsid w:val="00F14128"/>
    <w:rsid w:val="00F1614C"/>
    <w:rsid w:val="00F16305"/>
    <w:rsid w:val="00F16A4D"/>
    <w:rsid w:val="00F16F30"/>
    <w:rsid w:val="00F16F43"/>
    <w:rsid w:val="00F17069"/>
    <w:rsid w:val="00F1753A"/>
    <w:rsid w:val="00F17749"/>
    <w:rsid w:val="00F2078A"/>
    <w:rsid w:val="00F2101B"/>
    <w:rsid w:val="00F21035"/>
    <w:rsid w:val="00F2134C"/>
    <w:rsid w:val="00F21AC2"/>
    <w:rsid w:val="00F21C23"/>
    <w:rsid w:val="00F22193"/>
    <w:rsid w:val="00F2235B"/>
    <w:rsid w:val="00F23061"/>
    <w:rsid w:val="00F233DA"/>
    <w:rsid w:val="00F23D58"/>
    <w:rsid w:val="00F2429A"/>
    <w:rsid w:val="00F242FD"/>
    <w:rsid w:val="00F252ED"/>
    <w:rsid w:val="00F25545"/>
    <w:rsid w:val="00F25E64"/>
    <w:rsid w:val="00F262C4"/>
    <w:rsid w:val="00F26450"/>
    <w:rsid w:val="00F270A9"/>
    <w:rsid w:val="00F27454"/>
    <w:rsid w:val="00F27DE4"/>
    <w:rsid w:val="00F27E25"/>
    <w:rsid w:val="00F30237"/>
    <w:rsid w:val="00F30353"/>
    <w:rsid w:val="00F30BEA"/>
    <w:rsid w:val="00F31ADA"/>
    <w:rsid w:val="00F33392"/>
    <w:rsid w:val="00F33BB1"/>
    <w:rsid w:val="00F347EE"/>
    <w:rsid w:val="00F348C7"/>
    <w:rsid w:val="00F34E82"/>
    <w:rsid w:val="00F34F08"/>
    <w:rsid w:val="00F35595"/>
    <w:rsid w:val="00F35D81"/>
    <w:rsid w:val="00F36011"/>
    <w:rsid w:val="00F36132"/>
    <w:rsid w:val="00F36A29"/>
    <w:rsid w:val="00F37489"/>
    <w:rsid w:val="00F42F97"/>
    <w:rsid w:val="00F43234"/>
    <w:rsid w:val="00F4476F"/>
    <w:rsid w:val="00F44830"/>
    <w:rsid w:val="00F44ABC"/>
    <w:rsid w:val="00F454CF"/>
    <w:rsid w:val="00F455C2"/>
    <w:rsid w:val="00F46326"/>
    <w:rsid w:val="00F464A9"/>
    <w:rsid w:val="00F46692"/>
    <w:rsid w:val="00F46990"/>
    <w:rsid w:val="00F46AE1"/>
    <w:rsid w:val="00F46B31"/>
    <w:rsid w:val="00F50684"/>
    <w:rsid w:val="00F5074F"/>
    <w:rsid w:val="00F508AC"/>
    <w:rsid w:val="00F508B3"/>
    <w:rsid w:val="00F509AE"/>
    <w:rsid w:val="00F50F45"/>
    <w:rsid w:val="00F51590"/>
    <w:rsid w:val="00F516D9"/>
    <w:rsid w:val="00F5212E"/>
    <w:rsid w:val="00F52C59"/>
    <w:rsid w:val="00F53277"/>
    <w:rsid w:val="00F532DB"/>
    <w:rsid w:val="00F533B9"/>
    <w:rsid w:val="00F53608"/>
    <w:rsid w:val="00F53717"/>
    <w:rsid w:val="00F55684"/>
    <w:rsid w:val="00F55D6D"/>
    <w:rsid w:val="00F56509"/>
    <w:rsid w:val="00F56BB3"/>
    <w:rsid w:val="00F574C1"/>
    <w:rsid w:val="00F619F1"/>
    <w:rsid w:val="00F61BFA"/>
    <w:rsid w:val="00F61E18"/>
    <w:rsid w:val="00F622A6"/>
    <w:rsid w:val="00F62581"/>
    <w:rsid w:val="00F625D4"/>
    <w:rsid w:val="00F6302D"/>
    <w:rsid w:val="00F63305"/>
    <w:rsid w:val="00F643F1"/>
    <w:rsid w:val="00F6603B"/>
    <w:rsid w:val="00F66283"/>
    <w:rsid w:val="00F6684D"/>
    <w:rsid w:val="00F66AD3"/>
    <w:rsid w:val="00F66B50"/>
    <w:rsid w:val="00F66C03"/>
    <w:rsid w:val="00F67117"/>
    <w:rsid w:val="00F67220"/>
    <w:rsid w:val="00F67566"/>
    <w:rsid w:val="00F709D6"/>
    <w:rsid w:val="00F70C15"/>
    <w:rsid w:val="00F70C8B"/>
    <w:rsid w:val="00F7179B"/>
    <w:rsid w:val="00F71A15"/>
    <w:rsid w:val="00F72A57"/>
    <w:rsid w:val="00F7358A"/>
    <w:rsid w:val="00F73C46"/>
    <w:rsid w:val="00F73EDF"/>
    <w:rsid w:val="00F742B6"/>
    <w:rsid w:val="00F7478B"/>
    <w:rsid w:val="00F758B8"/>
    <w:rsid w:val="00F75CE8"/>
    <w:rsid w:val="00F7691C"/>
    <w:rsid w:val="00F7693F"/>
    <w:rsid w:val="00F769EF"/>
    <w:rsid w:val="00F76A8C"/>
    <w:rsid w:val="00F76EE7"/>
    <w:rsid w:val="00F77AE7"/>
    <w:rsid w:val="00F80037"/>
    <w:rsid w:val="00F802F1"/>
    <w:rsid w:val="00F808AE"/>
    <w:rsid w:val="00F8137C"/>
    <w:rsid w:val="00F81B1E"/>
    <w:rsid w:val="00F823E5"/>
    <w:rsid w:val="00F82512"/>
    <w:rsid w:val="00F8463A"/>
    <w:rsid w:val="00F85529"/>
    <w:rsid w:val="00F85985"/>
    <w:rsid w:val="00F85ADF"/>
    <w:rsid w:val="00F866D8"/>
    <w:rsid w:val="00F8684B"/>
    <w:rsid w:val="00F86FFB"/>
    <w:rsid w:val="00F87738"/>
    <w:rsid w:val="00F877F0"/>
    <w:rsid w:val="00F879F4"/>
    <w:rsid w:val="00F9066B"/>
    <w:rsid w:val="00F90B89"/>
    <w:rsid w:val="00F90B91"/>
    <w:rsid w:val="00F9271C"/>
    <w:rsid w:val="00F92EFA"/>
    <w:rsid w:val="00F93C55"/>
    <w:rsid w:val="00F948CD"/>
    <w:rsid w:val="00F9520B"/>
    <w:rsid w:val="00F966D1"/>
    <w:rsid w:val="00F96A60"/>
    <w:rsid w:val="00F96E3A"/>
    <w:rsid w:val="00F970CB"/>
    <w:rsid w:val="00F97245"/>
    <w:rsid w:val="00F97491"/>
    <w:rsid w:val="00FA0656"/>
    <w:rsid w:val="00FA0A7B"/>
    <w:rsid w:val="00FA29D4"/>
    <w:rsid w:val="00FA30A4"/>
    <w:rsid w:val="00FA32E4"/>
    <w:rsid w:val="00FA3F5B"/>
    <w:rsid w:val="00FA40EA"/>
    <w:rsid w:val="00FA417C"/>
    <w:rsid w:val="00FA46F2"/>
    <w:rsid w:val="00FA4ED0"/>
    <w:rsid w:val="00FA50AA"/>
    <w:rsid w:val="00FA53C1"/>
    <w:rsid w:val="00FA59A8"/>
    <w:rsid w:val="00FA614A"/>
    <w:rsid w:val="00FA6D8C"/>
    <w:rsid w:val="00FA6FF8"/>
    <w:rsid w:val="00FA702C"/>
    <w:rsid w:val="00FA71DD"/>
    <w:rsid w:val="00FA78E4"/>
    <w:rsid w:val="00FA7B3E"/>
    <w:rsid w:val="00FB0064"/>
    <w:rsid w:val="00FB092F"/>
    <w:rsid w:val="00FB0C0D"/>
    <w:rsid w:val="00FB0C44"/>
    <w:rsid w:val="00FB1486"/>
    <w:rsid w:val="00FB183A"/>
    <w:rsid w:val="00FB196D"/>
    <w:rsid w:val="00FB278E"/>
    <w:rsid w:val="00FB2B3E"/>
    <w:rsid w:val="00FB2FFA"/>
    <w:rsid w:val="00FB31F4"/>
    <w:rsid w:val="00FB3523"/>
    <w:rsid w:val="00FB3A25"/>
    <w:rsid w:val="00FB3B35"/>
    <w:rsid w:val="00FB3EA5"/>
    <w:rsid w:val="00FB43D2"/>
    <w:rsid w:val="00FB4584"/>
    <w:rsid w:val="00FB4776"/>
    <w:rsid w:val="00FB499F"/>
    <w:rsid w:val="00FB4AF3"/>
    <w:rsid w:val="00FB696C"/>
    <w:rsid w:val="00FB6AE3"/>
    <w:rsid w:val="00FC0027"/>
    <w:rsid w:val="00FC0EE5"/>
    <w:rsid w:val="00FC13F1"/>
    <w:rsid w:val="00FC14F0"/>
    <w:rsid w:val="00FC1DFF"/>
    <w:rsid w:val="00FC1F74"/>
    <w:rsid w:val="00FC2586"/>
    <w:rsid w:val="00FC316E"/>
    <w:rsid w:val="00FC326E"/>
    <w:rsid w:val="00FC3584"/>
    <w:rsid w:val="00FC3E59"/>
    <w:rsid w:val="00FC6071"/>
    <w:rsid w:val="00FC691C"/>
    <w:rsid w:val="00FC73D8"/>
    <w:rsid w:val="00FC74CE"/>
    <w:rsid w:val="00FC7518"/>
    <w:rsid w:val="00FC75AB"/>
    <w:rsid w:val="00FC7931"/>
    <w:rsid w:val="00FD020C"/>
    <w:rsid w:val="00FD096E"/>
    <w:rsid w:val="00FD2F15"/>
    <w:rsid w:val="00FD310E"/>
    <w:rsid w:val="00FD383D"/>
    <w:rsid w:val="00FD4B2F"/>
    <w:rsid w:val="00FD642D"/>
    <w:rsid w:val="00FD6630"/>
    <w:rsid w:val="00FD6839"/>
    <w:rsid w:val="00FD692A"/>
    <w:rsid w:val="00FD6F0D"/>
    <w:rsid w:val="00FD7343"/>
    <w:rsid w:val="00FD7940"/>
    <w:rsid w:val="00FD7B3E"/>
    <w:rsid w:val="00FE1DC6"/>
    <w:rsid w:val="00FE1FC0"/>
    <w:rsid w:val="00FE23C8"/>
    <w:rsid w:val="00FE2887"/>
    <w:rsid w:val="00FE28F8"/>
    <w:rsid w:val="00FE2A18"/>
    <w:rsid w:val="00FE2B63"/>
    <w:rsid w:val="00FE2FA3"/>
    <w:rsid w:val="00FE377A"/>
    <w:rsid w:val="00FE3EF3"/>
    <w:rsid w:val="00FE42FE"/>
    <w:rsid w:val="00FE430C"/>
    <w:rsid w:val="00FE5681"/>
    <w:rsid w:val="00FE5ABF"/>
    <w:rsid w:val="00FE5E73"/>
    <w:rsid w:val="00FE62E9"/>
    <w:rsid w:val="00FE6BAA"/>
    <w:rsid w:val="00FE724E"/>
    <w:rsid w:val="00FE762A"/>
    <w:rsid w:val="00FF207A"/>
    <w:rsid w:val="00FF22F1"/>
    <w:rsid w:val="00FF2441"/>
    <w:rsid w:val="00FF2949"/>
    <w:rsid w:val="00FF2DAF"/>
    <w:rsid w:val="00FF3104"/>
    <w:rsid w:val="00FF4230"/>
    <w:rsid w:val="00FF4741"/>
    <w:rsid w:val="00FF5D8B"/>
    <w:rsid w:val="00FF6624"/>
    <w:rsid w:val="00FF6C6D"/>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0964E-BA81-4B00-998A-9000073C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FA"/>
  </w:style>
  <w:style w:type="paragraph" w:styleId="Heading1">
    <w:name w:val="heading 1"/>
    <w:basedOn w:val="Normal"/>
    <w:next w:val="Normal"/>
    <w:link w:val="Heading1Char"/>
    <w:uiPriority w:val="9"/>
    <w:qFormat/>
    <w:rsid w:val="00250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A44"/>
    <w:rPr>
      <w:color w:val="0000FF" w:themeColor="hyperlink"/>
      <w:u w:val="single"/>
    </w:rPr>
  </w:style>
  <w:style w:type="paragraph" w:styleId="ListParagraph">
    <w:name w:val="List Paragraph"/>
    <w:basedOn w:val="Normal"/>
    <w:uiPriority w:val="34"/>
    <w:qFormat/>
    <w:rsid w:val="00C72708"/>
    <w:pPr>
      <w:ind w:left="720"/>
      <w:contextualSpacing/>
    </w:pPr>
  </w:style>
  <w:style w:type="character" w:styleId="FollowedHyperlink">
    <w:name w:val="FollowedHyperlink"/>
    <w:basedOn w:val="DefaultParagraphFont"/>
    <w:uiPriority w:val="99"/>
    <w:semiHidden/>
    <w:unhideWhenUsed/>
    <w:rsid w:val="007C3179"/>
    <w:rPr>
      <w:color w:val="800080" w:themeColor="followedHyperlink"/>
      <w:u w:val="single"/>
    </w:rPr>
  </w:style>
  <w:style w:type="paragraph" w:styleId="Header">
    <w:name w:val="header"/>
    <w:basedOn w:val="Normal"/>
    <w:link w:val="HeaderChar"/>
    <w:uiPriority w:val="99"/>
    <w:unhideWhenUsed/>
    <w:rsid w:val="00D63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A5B"/>
  </w:style>
  <w:style w:type="paragraph" w:styleId="Footer">
    <w:name w:val="footer"/>
    <w:basedOn w:val="Normal"/>
    <w:link w:val="FooterChar"/>
    <w:uiPriority w:val="99"/>
    <w:unhideWhenUsed/>
    <w:rsid w:val="00D63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5B"/>
  </w:style>
  <w:style w:type="paragraph" w:styleId="BalloonText">
    <w:name w:val="Balloon Text"/>
    <w:basedOn w:val="Normal"/>
    <w:link w:val="BalloonTextChar"/>
    <w:uiPriority w:val="99"/>
    <w:semiHidden/>
    <w:unhideWhenUsed/>
    <w:rsid w:val="00D6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5B"/>
    <w:rPr>
      <w:rFonts w:ascii="Tahoma" w:hAnsi="Tahoma" w:cs="Tahoma"/>
      <w:sz w:val="16"/>
      <w:szCs w:val="16"/>
    </w:rPr>
  </w:style>
  <w:style w:type="character" w:customStyle="1" w:styleId="Heading1Char">
    <w:name w:val="Heading 1 Char"/>
    <w:basedOn w:val="DefaultParagraphFont"/>
    <w:link w:val="Heading1"/>
    <w:uiPriority w:val="9"/>
    <w:rsid w:val="00250B4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50B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3609">
      <w:bodyDiv w:val="1"/>
      <w:marLeft w:val="0"/>
      <w:marRight w:val="0"/>
      <w:marTop w:val="0"/>
      <w:marBottom w:val="0"/>
      <w:divBdr>
        <w:top w:val="none" w:sz="0" w:space="0" w:color="auto"/>
        <w:left w:val="none" w:sz="0" w:space="0" w:color="auto"/>
        <w:bottom w:val="none" w:sz="0" w:space="0" w:color="auto"/>
        <w:right w:val="none" w:sz="0" w:space="0" w:color="auto"/>
      </w:divBdr>
    </w:div>
    <w:div w:id="704673909">
      <w:bodyDiv w:val="1"/>
      <w:marLeft w:val="0"/>
      <w:marRight w:val="0"/>
      <w:marTop w:val="0"/>
      <w:marBottom w:val="0"/>
      <w:divBdr>
        <w:top w:val="none" w:sz="0" w:space="0" w:color="auto"/>
        <w:left w:val="none" w:sz="0" w:space="0" w:color="auto"/>
        <w:bottom w:val="none" w:sz="0" w:space="0" w:color="auto"/>
        <w:right w:val="none" w:sz="0" w:space="0" w:color="auto"/>
      </w:divBdr>
    </w:div>
    <w:div w:id="1493641906">
      <w:bodyDiv w:val="1"/>
      <w:marLeft w:val="0"/>
      <w:marRight w:val="0"/>
      <w:marTop w:val="0"/>
      <w:marBottom w:val="0"/>
      <w:divBdr>
        <w:top w:val="none" w:sz="0" w:space="0" w:color="auto"/>
        <w:left w:val="none" w:sz="0" w:space="0" w:color="auto"/>
        <w:bottom w:val="none" w:sz="0" w:space="0" w:color="auto"/>
        <w:right w:val="none" w:sz="0" w:space="0" w:color="auto"/>
      </w:divBdr>
    </w:div>
    <w:div w:id="1915700965">
      <w:bodyDiv w:val="1"/>
      <w:marLeft w:val="0"/>
      <w:marRight w:val="0"/>
      <w:marTop w:val="0"/>
      <w:marBottom w:val="0"/>
      <w:divBdr>
        <w:top w:val="none" w:sz="0" w:space="0" w:color="auto"/>
        <w:left w:val="none" w:sz="0" w:space="0" w:color="auto"/>
        <w:bottom w:val="none" w:sz="0" w:space="0" w:color="auto"/>
        <w:right w:val="none" w:sz="0" w:space="0" w:color="auto"/>
      </w:divBdr>
    </w:div>
    <w:div w:id="21267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mbon1@jhu.edu" TargetMode="External"/><Relationship Id="rId13" Type="http://schemas.openxmlformats.org/officeDocument/2006/relationships/hyperlink" Target="mailto:brolfsrud@jhu.edu" TargetMode="External"/><Relationship Id="rId18" Type="http://schemas.openxmlformats.org/officeDocument/2006/relationships/hyperlink" Target="http://links.jstor.org/sici?sici=0016-7398%28190404%2923%3A4%3C421%3ATGPOH%253/e2,0.CO%3B2-O" TargetMode="External"/><Relationship Id="rId26" Type="http://schemas.openxmlformats.org/officeDocument/2006/relationships/hyperlink" Target="http://www.hoover.org/sites/default/files/research/docs/clm48ms.pdf" TargetMode="External"/><Relationship Id="rId39" Type="http://schemas.openxmlformats.org/officeDocument/2006/relationships/hyperlink" Target="https://archive.org/stream/generalheadquart00falk/generalheadquart00falk_djvu.txt" TargetMode="External"/><Relationship Id="rId3" Type="http://schemas.openxmlformats.org/officeDocument/2006/relationships/styles" Target="styles.xml"/><Relationship Id="rId21" Type="http://schemas.openxmlformats.org/officeDocument/2006/relationships/hyperlink" Target="https://www.foreignaffairs.com/articles/united-states/1993-06-01/clash-civilizations" TargetMode="External"/><Relationship Id="rId34" Type="http://schemas.openxmlformats.org/officeDocument/2006/relationships/hyperlink" Target="https://www.foreignaffairs.com/articles/china/2011-02-20/chinas-search-grand-strateg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dvanced.jhu.edu/current-students/current-students-resources/disability-accommodations/" TargetMode="External"/><Relationship Id="rId17" Type="http://schemas.openxmlformats.org/officeDocument/2006/relationships/hyperlink" Target="http://avalon.law.yale.edu/19th_century/polk.asp" TargetMode="External"/><Relationship Id="rId25" Type="http://schemas.openxmlformats.org/officeDocument/2006/relationships/hyperlink" Target="http://www.rand.org/pubs/monograph_reports/MR1121.html" TargetMode="External"/><Relationship Id="rId33" Type="http://schemas.openxmlformats.org/officeDocument/2006/relationships/hyperlink" Target="http://media.hoover.org/sites/default/files/documents/Zegart_ComplexityAndMisguidedSearch.pdf" TargetMode="External"/><Relationship Id="rId38" Type="http://schemas.openxmlformats.org/officeDocument/2006/relationships/hyperlink" Target="http://www.civilwarhome.com/hoodshermancorrespondence.html" TargetMode="External"/><Relationship Id="rId2" Type="http://schemas.openxmlformats.org/officeDocument/2006/relationships/numbering" Target="numbering.xml"/><Relationship Id="rId16" Type="http://schemas.openxmlformats.org/officeDocument/2006/relationships/hyperlink" Target="https://upload.wikimedia.org/wikipedia/commons/4/40/Non-Native-American-Nations-Territorial-Claims-over-NAFTA-countries-1750-2008.gif" TargetMode="External"/><Relationship Id="rId20" Type="http://schemas.openxmlformats.org/officeDocument/2006/relationships/hyperlink" Target="http://www.gutenberg.org/files/22994/22994-h/22994-h.htm" TargetMode="External"/><Relationship Id="rId29" Type="http://schemas.openxmlformats.org/officeDocument/2006/relationships/hyperlink" Target="http://www.rand.org/content/dam/rand/pubs/research_reports/RR300/RR392/RAND_RR392.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d.jhu.edu/wp-content/uploads/2013/01/AAP1101_CodeofConduct.pdf" TargetMode="External"/><Relationship Id="rId24" Type="http://schemas.openxmlformats.org/officeDocument/2006/relationships/hyperlink" Target="http://www.rand.org/pubs/monograph_reports/MR1121.html" TargetMode="External"/><Relationship Id="rId32" Type="http://schemas.openxmlformats.org/officeDocument/2006/relationships/hyperlink" Target="http://media.hoover.org/sites/default/files/documents/Cuellar_DomesticFoundations.pdf" TargetMode="External"/><Relationship Id="rId37" Type="http://schemas.openxmlformats.org/officeDocument/2006/relationships/hyperlink" Target="http://www.gutenberg.org/files/4361/old/orig4361-h/p3.htm" TargetMode="External"/><Relationship Id="rId40" Type="http://schemas.openxmlformats.org/officeDocument/2006/relationships/hyperlink" Target="http://www.history.army.mil/books/wwii/sp1941-42/index.htm" TargetMode="External"/><Relationship Id="rId5" Type="http://schemas.openxmlformats.org/officeDocument/2006/relationships/webSettings" Target="webSettings.xml"/><Relationship Id="rId15" Type="http://schemas.openxmlformats.org/officeDocument/2006/relationships/hyperlink" Target="https://www.stratfor.com/analysis/geopoliticsunitedstatespart1inevitableempire" TargetMode="External"/><Relationship Id="rId23" Type="http://schemas.openxmlformats.org/officeDocument/2006/relationships/hyperlink" Target="https://www.stratfor.com/analysis/geopolitics-china-great-power-enclosed" TargetMode="External"/><Relationship Id="rId28" Type="http://schemas.openxmlformats.org/officeDocument/2006/relationships/hyperlink" Target="http://www.jamestown.org/programs/chinabrief/single/?tx_ttnews%5Btt_news%5D=42465&amp;tx_ttnews%5BbackPid%5D=25&amp;cHash=5ee65ce47c7de7887706adc4f6056fb9" TargetMode="External"/><Relationship Id="rId36" Type="http://schemas.openxmlformats.org/officeDocument/2006/relationships/hyperlink" Target="http://amzn.to/1NN2dbT" TargetMode="External"/><Relationship Id="rId10" Type="http://schemas.openxmlformats.org/officeDocument/2006/relationships/hyperlink" Target="http://advanced.jhu.edu/current-students/academic-calendar/" TargetMode="External"/><Relationship Id="rId19" Type="http://schemas.openxmlformats.org/officeDocument/2006/relationships/hyperlink" Target="https://books.google.com/books?id=tEcSAAAAYAAJ&amp;pg=PA108&amp;lpg=PA108&amp;dq=Mahan+and+Cuba&amp;source=bl&amp;ots=4KPVCgmZ5Y&amp;sig=Xe1LUr1zaN0qgD4pseD1VWKhfxY&amp;hl=en&amp;sa=X&amp;ved=0CDEQ6AEwBGoVChMIxv2u28zbxwIVDD0-Ch3jBAe5" TargetMode="External"/><Relationship Id="rId31" Type="http://schemas.openxmlformats.org/officeDocument/2006/relationships/hyperlink" Target="http://media.hoover.org/sites/default/files/documents/Kennedy_ThinkingHistorically.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es.library.jhu.edu/shib/ares.dll" TargetMode="External"/><Relationship Id="rId14" Type="http://schemas.openxmlformats.org/officeDocument/2006/relationships/hyperlink" Target="tel:202-452-1941" TargetMode="External"/><Relationship Id="rId22" Type="http://schemas.openxmlformats.org/officeDocument/2006/relationships/hyperlink" Target="http://nationalinterest.org/issue/september-october-2015" TargetMode="External"/><Relationship Id="rId27" Type="http://schemas.openxmlformats.org/officeDocument/2006/relationships/hyperlink" Target="http://www.chinausfocus.com/wp-content/uploads/2014/07/Xi-01.pdf" TargetMode="External"/><Relationship Id="rId30" Type="http://schemas.openxmlformats.org/officeDocument/2006/relationships/hyperlink" Target="https://globaltrends2030.files.wordpress.com/2012/11/global-trends-2030-november2012.pdf" TargetMode="External"/><Relationship Id="rId35" Type="http://schemas.openxmlformats.org/officeDocument/2006/relationships/hyperlink" Target="http://amzn.to/1TId7Q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5B8A-8E78-4868-9B36-BB6B653A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Cambone</dc:creator>
  <cp:lastModifiedBy>Patrick Garrity</cp:lastModifiedBy>
  <cp:revision>2</cp:revision>
  <cp:lastPrinted>2016-01-20T19:26:00Z</cp:lastPrinted>
  <dcterms:created xsi:type="dcterms:W3CDTF">2016-02-04T16:43:00Z</dcterms:created>
  <dcterms:modified xsi:type="dcterms:W3CDTF">2016-02-04T16:43:00Z</dcterms:modified>
</cp:coreProperties>
</file>